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427BFFE0" w:rsidR="00F422D3" w:rsidRDefault="00F422D3" w:rsidP="00B42F40">
      <w:pPr>
        <w:pStyle w:val="Titul2"/>
      </w:pPr>
      <w:r>
        <w:t>Název zakázky: „</w:t>
      </w:r>
      <w:r w:rsidR="004D23B7">
        <w:t>Optimalizace traťového úseku Děčín východ (mimo) - Děčín-Prostřední Žleb (mimo)</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4D23B7" w:rsidRDefault="00F422D3" w:rsidP="00B42F40">
      <w:pPr>
        <w:pStyle w:val="Textbezodsazen"/>
        <w:spacing w:after="0"/>
      </w:pPr>
      <w:r>
        <w:t xml:space="preserve">zastoupena: </w:t>
      </w:r>
      <w:r w:rsidRPr="004D23B7">
        <w:t xml:space="preserve">Ing. Mojmírem Nejezchlebem, náměstkem GŘ pro modernizaci dráhy </w:t>
      </w:r>
    </w:p>
    <w:p w14:paraId="3CBFA42E" w14:textId="77777777" w:rsidR="00F422D3" w:rsidRDefault="00F422D3" w:rsidP="00B42F40">
      <w:pPr>
        <w:pStyle w:val="Textbezodsazen"/>
      </w:pPr>
      <w:r w:rsidRPr="004D23B7">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3CA0BFE8" w:rsidR="00F422D3" w:rsidRDefault="00F422D3" w:rsidP="00B42F40">
      <w:pPr>
        <w:pStyle w:val="Textbezodsazen"/>
      </w:pPr>
      <w:r w:rsidRPr="00B42F40">
        <w:t>Stavební</w:t>
      </w:r>
      <w:r>
        <w:t xml:space="preserve"> správa </w:t>
      </w:r>
      <w:r w:rsidR="004D23B7">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46EFA46F" w:rsidR="00F422D3" w:rsidRDefault="00F422D3" w:rsidP="00B42F40">
      <w:pPr>
        <w:pStyle w:val="Textbezodsazen"/>
      </w:pPr>
      <w:r>
        <w:t xml:space="preserve">ISPROFOND: </w:t>
      </w:r>
      <w:r w:rsidR="004D23B7">
        <w:t>5423520018</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 xml:space="preserve">č. 89/2012 Sb., občanský </w:t>
      </w:r>
      <w:r w:rsidRPr="00704D1E">
        <w:lastRenderedPageBreak/>
        <w:t>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367286C" w:rsidR="00F422D3" w:rsidRDefault="00F422D3" w:rsidP="00B42F40">
      <w:pPr>
        <w:pStyle w:val="Textbezodsazen"/>
      </w:pPr>
      <w:r w:rsidRPr="00B42F40">
        <w:t xml:space="preserve">Objednatel si přeje, aby Dílo </w:t>
      </w:r>
      <w:r w:rsidR="004D23B7" w:rsidRPr="004D23B7">
        <w:rPr>
          <w:b/>
        </w:rPr>
        <w:t>„Optimalizace traťového úseku Děčín východ (mimo) - Děčín-Prostřední Žleb (mimo)“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6FEEF8F3" w:rsidR="00F422D3" w:rsidRPr="003E1CC2"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3E1CC2">
        <w:rPr>
          <w:sz w:val="18"/>
          <w:szCs w:val="18"/>
        </w:rPr>
        <w:t xml:space="preserve">, </w:t>
      </w:r>
      <w:r w:rsidR="003E1CC2" w:rsidRPr="003E1CC2">
        <w:t>a to dle pořadí závaznosti uvedeného ve Smluvních podmínkách</w:t>
      </w:r>
      <w:r w:rsidR="003E1CC2" w:rsidRPr="003E1CC2">
        <w:rPr>
          <w:sz w:val="18"/>
          <w:szCs w:val="18"/>
        </w:rPr>
        <w:t xml:space="preserve">: </w:t>
      </w:r>
      <w:r w:rsidRPr="003E1CC2">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6F3FDECD" w14:textId="77777777" w:rsidR="003E1CC2" w:rsidRPr="00C50C28" w:rsidRDefault="003E1CC2" w:rsidP="003E1CC2">
      <w:pPr>
        <w:pStyle w:val="slovanseznam2"/>
        <w:rPr>
          <w:sz w:val="18"/>
          <w:szCs w:val="18"/>
        </w:rPr>
      </w:pPr>
      <w:r w:rsidRPr="00C50C28">
        <w:rPr>
          <w:sz w:val="18"/>
          <w:szCs w:val="18"/>
        </w:rPr>
        <w:t xml:space="preserve">Formuláře:  </w:t>
      </w:r>
    </w:p>
    <w:p w14:paraId="0053455A" w14:textId="77777777" w:rsidR="003E1CC2" w:rsidRPr="00C50C28" w:rsidRDefault="003E1CC2" w:rsidP="003E1CC2">
      <w:pPr>
        <w:pStyle w:val="slovanseznam3"/>
        <w:rPr>
          <w:sz w:val="18"/>
          <w:szCs w:val="18"/>
        </w:rPr>
      </w:pPr>
      <w:r w:rsidRPr="00C50C28">
        <w:rPr>
          <w:sz w:val="18"/>
          <w:szCs w:val="18"/>
        </w:rPr>
        <w:t>Soupis prací</w:t>
      </w:r>
      <w:r w:rsidRPr="00C50C28">
        <w:rPr>
          <w:sz w:val="18"/>
          <w:szCs w:val="18"/>
          <w:highlight w:val="green"/>
        </w:rPr>
        <w:t>,</w:t>
      </w:r>
    </w:p>
    <w:p w14:paraId="6E21587B" w14:textId="1598504F" w:rsidR="003E1CC2" w:rsidRDefault="003E1CC2" w:rsidP="003E1CC2">
      <w:pPr>
        <w:pStyle w:val="slovanseznam2"/>
        <w:numPr>
          <w:ilvl w:val="0"/>
          <w:numId w:val="0"/>
        </w:numPr>
        <w:ind w:left="1134"/>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7CCCED08" w14:textId="77777777" w:rsidR="003E1CC2" w:rsidRPr="003E1CC2" w:rsidRDefault="003E1CC2" w:rsidP="003E1CC2">
      <w:pPr>
        <w:pStyle w:val="slovanseznam2"/>
        <w:spacing w:line="264" w:lineRule="auto"/>
      </w:pPr>
      <w:r w:rsidRPr="003E1CC2">
        <w:t xml:space="preserve">Ostatní dokumenty tvořící součást Smlouvy (dostupné na </w:t>
      </w:r>
      <w:hyperlink r:id="rId11" w:history="1">
        <w:r w:rsidRPr="003E1CC2">
          <w:rPr>
            <w:rStyle w:val="Hypertextovodkaz"/>
            <w:noProof w:val="0"/>
            <w:color w:val="auto"/>
          </w:rPr>
          <w:t>www.sfdi.cz/poskytovani-informaci/metodiky/</w:t>
        </w:r>
      </w:hyperlink>
      <w:r w:rsidRPr="003E1CC2">
        <w:rPr>
          <w:rStyle w:val="Hypertextovodkaz"/>
          <w:noProof w:val="0"/>
          <w:color w:val="auto"/>
        </w:rPr>
        <w:t>)</w:t>
      </w:r>
    </w:p>
    <w:p w14:paraId="5CAE5805" w14:textId="77777777" w:rsidR="003E1CC2" w:rsidRPr="003E1CC2" w:rsidRDefault="003E1CC2" w:rsidP="003E1CC2">
      <w:pPr>
        <w:pStyle w:val="slovanseznam3"/>
        <w:spacing w:line="264" w:lineRule="auto"/>
      </w:pPr>
      <w:r w:rsidRPr="003E1CC2">
        <w:t>Metodika pro kvantifikaci finančních nároků při zpoždění a prodloužení – schváleno Ministerstvem dopravy dne 10.11.2020</w:t>
      </w:r>
    </w:p>
    <w:p w14:paraId="2773AB6F" w14:textId="77777777" w:rsidR="003E1CC2" w:rsidRPr="003E1CC2" w:rsidRDefault="003E1CC2" w:rsidP="003E1CC2">
      <w:pPr>
        <w:pStyle w:val="slovanseznam3"/>
        <w:spacing w:line="264" w:lineRule="auto"/>
      </w:pPr>
      <w:r w:rsidRPr="003E1CC2">
        <w:t>Metodika pro časové řízení u stavebních zakázek podle Smluvních podmínek FIDIC (1.vydání leden 2018) schváleno Ministerstvem dopravy dne 20.2.2018</w:t>
      </w:r>
    </w:p>
    <w:p w14:paraId="5F7D3819" w14:textId="1B847F38" w:rsidR="00F422D3" w:rsidRPr="003E1CC2" w:rsidRDefault="003E1CC2" w:rsidP="003E1CC2">
      <w:pPr>
        <w:pStyle w:val="slovanseznam3"/>
        <w:rPr>
          <w:sz w:val="18"/>
          <w:szCs w:val="18"/>
        </w:rPr>
      </w:pPr>
      <w:r w:rsidRPr="003E1CC2">
        <w:t>Metodika pro správu změn díla (variací) u stavebních zakázek financovaných z rozpočtu SFDI podle smluvních podmínek FIDIC (Červené knihy) ve vztahu k úpravě zadávání veřejných zakázek – 1.vydání, leden 2018</w:t>
      </w:r>
    </w:p>
    <w:p w14:paraId="08C37E2B" w14:textId="77777777" w:rsidR="003E1CC2" w:rsidRPr="00C50C28" w:rsidRDefault="003E1CC2" w:rsidP="003E1CC2">
      <w:pPr>
        <w:pStyle w:val="slovanseznam3"/>
        <w:numPr>
          <w:ilvl w:val="0"/>
          <w:numId w:val="0"/>
        </w:numPr>
        <w:ind w:left="113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lastRenderedPageBreak/>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71121703" w:rsidR="00F422D3" w:rsidRPr="004D23B7" w:rsidRDefault="004A3B3B" w:rsidP="001D4877">
      <w:pPr>
        <w:pStyle w:val="slovanseznam"/>
        <w:rPr>
          <w:color w:val="00B050"/>
          <w:sz w:val="18"/>
          <w:szCs w:val="18"/>
        </w:rPr>
      </w:pPr>
      <w:r w:rsidRPr="004A3B3B">
        <w:rPr>
          <w:sz w:val="18"/>
          <w:szCs w:val="18"/>
        </w:rPr>
        <w:t>NEOBSAZENO</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3061B62" w14:textId="77777777" w:rsidR="003E1CC2" w:rsidRPr="003E1CC2" w:rsidRDefault="003E1CC2" w:rsidP="003E1CC2">
      <w:pPr>
        <w:pStyle w:val="slovanseznam"/>
        <w:numPr>
          <w:ilvl w:val="0"/>
          <w:numId w:val="0"/>
        </w:numPr>
        <w:spacing w:before="0" w:after="0"/>
        <w:ind w:left="1134"/>
        <w:rPr>
          <w:sz w:val="18"/>
          <w:szCs w:val="18"/>
        </w:rPr>
      </w:pPr>
      <w:r w:rsidRPr="003E1CC2">
        <w:rPr>
          <w:sz w:val="18"/>
          <w:szCs w:val="18"/>
        </w:rPr>
        <w:t>SO 91-20-01 Železniční most přes Labe v ev. km 458,756</w:t>
      </w:r>
    </w:p>
    <w:p w14:paraId="3C5530A7" w14:textId="77777777" w:rsidR="003E1CC2" w:rsidRPr="003E1CC2" w:rsidRDefault="003E1CC2" w:rsidP="003E1CC2">
      <w:pPr>
        <w:pStyle w:val="slovanseznam"/>
        <w:numPr>
          <w:ilvl w:val="0"/>
          <w:numId w:val="0"/>
        </w:numPr>
        <w:spacing w:before="0" w:after="0"/>
        <w:ind w:left="1134"/>
        <w:rPr>
          <w:sz w:val="18"/>
          <w:szCs w:val="18"/>
        </w:rPr>
      </w:pPr>
      <w:r w:rsidRPr="003E1CC2">
        <w:rPr>
          <w:sz w:val="18"/>
          <w:szCs w:val="18"/>
        </w:rPr>
        <w:t>Pol. č. 100 NOSNÁ KONSTRUKCE ŽEL. MOSTU, OCELOVÁ PLNOSTĚNNÁ SPŘAŽENÁ</w:t>
      </w:r>
    </w:p>
    <w:p w14:paraId="2B385D65" w14:textId="77777777" w:rsidR="003E1CC2" w:rsidRPr="003E1CC2" w:rsidRDefault="003E1CC2" w:rsidP="003E1CC2">
      <w:pPr>
        <w:pStyle w:val="slovanseznam"/>
        <w:numPr>
          <w:ilvl w:val="0"/>
          <w:numId w:val="0"/>
        </w:numPr>
        <w:spacing w:before="0" w:after="0"/>
        <w:ind w:left="1134"/>
        <w:rPr>
          <w:sz w:val="18"/>
          <w:szCs w:val="18"/>
        </w:rPr>
      </w:pPr>
      <w:r w:rsidRPr="003E1CC2">
        <w:rPr>
          <w:sz w:val="18"/>
          <w:szCs w:val="18"/>
        </w:rPr>
        <w:t>montáž, osazení</w:t>
      </w:r>
    </w:p>
    <w:p w14:paraId="2C63C6A8" w14:textId="77777777" w:rsidR="003E1CC2" w:rsidRPr="003E1CC2" w:rsidRDefault="003E1CC2" w:rsidP="003E1CC2">
      <w:pPr>
        <w:pStyle w:val="slovanseznam"/>
        <w:numPr>
          <w:ilvl w:val="0"/>
          <w:numId w:val="0"/>
        </w:numPr>
        <w:spacing w:before="0" w:after="0"/>
        <w:ind w:left="1134"/>
        <w:rPr>
          <w:sz w:val="18"/>
          <w:szCs w:val="18"/>
        </w:rPr>
      </w:pPr>
      <w:r w:rsidRPr="003E1CC2">
        <w:rPr>
          <w:sz w:val="18"/>
          <w:szCs w:val="18"/>
        </w:rPr>
        <w:t>pol. č. 102 NOSNÁ KONSTRUKCE ŽEL. MOSTU, OCELOVÁ PŘÍHRADOVÁ S ORTOTROPNÍ MOSTOVKOU</w:t>
      </w:r>
    </w:p>
    <w:p w14:paraId="2769BB4D" w14:textId="0AC8E224" w:rsidR="00B16FC9" w:rsidRPr="003E1CC2" w:rsidRDefault="003E1CC2" w:rsidP="003E1CC2">
      <w:pPr>
        <w:pStyle w:val="slovanseznam"/>
        <w:numPr>
          <w:ilvl w:val="0"/>
          <w:numId w:val="0"/>
        </w:numPr>
        <w:spacing w:before="0" w:after="0"/>
        <w:ind w:left="1134"/>
        <w:rPr>
          <w:sz w:val="18"/>
          <w:szCs w:val="18"/>
          <w:highlight w:val="green"/>
        </w:rPr>
      </w:pPr>
      <w:r w:rsidRPr="003E1CC2">
        <w:rPr>
          <w:sz w:val="18"/>
          <w:szCs w:val="18"/>
        </w:rPr>
        <w:t>montáž, osazení</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w:t>
      </w:r>
      <w:r w:rsidRPr="00C50C28">
        <w:rPr>
          <w:sz w:val="18"/>
          <w:szCs w:val="18"/>
        </w:rPr>
        <w:lastRenderedPageBreak/>
        <w:t>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33256215" w14:textId="021DBF7B" w:rsidR="004A3B3B" w:rsidRPr="004A3B3B" w:rsidRDefault="003E1CC2" w:rsidP="000424C4">
      <w:pPr>
        <w:pStyle w:val="slovanseznam2"/>
        <w:rPr>
          <w:rFonts w:asciiTheme="minorHAnsi" w:hAnsiTheme="minorHAnsi"/>
          <w:i/>
          <w:color w:val="FF0000"/>
        </w:rPr>
      </w:pPr>
      <w:r w:rsidRPr="00C50C28">
        <w:t xml:space="preserve">změnu závazku v souladu s § 100 odst. 1 </w:t>
      </w:r>
      <w:r w:rsidRPr="00DA5988">
        <w:t>zákona č. 134/2016 Sb., o zadávání veřejných zakázek (dále též ZZVZ)</w:t>
      </w:r>
      <w:r>
        <w:t xml:space="preserve"> </w:t>
      </w:r>
      <w:r w:rsidRPr="00C50C28">
        <w:t xml:space="preserve">ve věci činností prováděných v souvislosti s </w:t>
      </w:r>
      <w:r w:rsidR="00843702">
        <w:t>Pravidly publicity projektů spolufinancovaných z Connecting Europe Facility (CEF)</w:t>
      </w:r>
      <w:r w:rsidRPr="00C50C28">
        <w:t>. Specifikace činností a podmínky pro jejich provedení jsou uvedeny v Technické specifikaci – ZTP</w:t>
      </w:r>
      <w:r w:rsidRPr="008377FF">
        <w:t>.</w:t>
      </w:r>
      <w:r w:rsidRPr="008377FF">
        <w:rPr>
          <w:rFonts w:asciiTheme="minorHAnsi" w:hAnsiTheme="minorHAnsi"/>
          <w:color w:val="0070C0"/>
        </w:rPr>
        <w:t xml:space="preserve"> </w:t>
      </w:r>
      <w:r w:rsidRPr="00313C6C">
        <w:rPr>
          <w:rFonts w:asciiTheme="minorHAnsi" w:hAnsiTheme="minorHAnsi"/>
        </w:rPr>
        <w:t xml:space="preserve">V případě, že tato veřejná zakázka nebude spolufinancovaná z prostředků Evropské unie – </w:t>
      </w:r>
      <w:r w:rsidRPr="00803E3D">
        <w:t>Nástroje pro propojení Evropy (CEF)</w:t>
      </w:r>
      <w:r>
        <w:t>, z</w:t>
      </w:r>
      <w:r w:rsidRPr="00313C6C">
        <w:rPr>
          <w:rFonts w:asciiTheme="minorHAnsi" w:hAnsiTheme="minorHAnsi"/>
        </w:rPr>
        <w:t>ajištění publicity stavby nebude Zhotovitelem provedeno. Zhotoviteli bude uhrazen jen skutečně provedený rozsah tohoto plnění.</w:t>
      </w:r>
    </w:p>
    <w:p w14:paraId="32858088" w14:textId="119D5288" w:rsidR="00F422D3" w:rsidRPr="004A3B3B" w:rsidRDefault="00F422D3" w:rsidP="004A3B3B">
      <w:pPr>
        <w:pStyle w:val="slovanseznam2"/>
        <w:rPr>
          <w:rFonts w:asciiTheme="minorHAnsi" w:hAnsiTheme="minorHAnsi"/>
          <w:i/>
          <w:color w:val="FF0000"/>
        </w:rPr>
      </w:pPr>
      <w:r w:rsidRPr="004A3B3B">
        <w:rPr>
          <w:sz w:val="18"/>
          <w:szCs w:val="18"/>
        </w:rPr>
        <w:t xml:space="preserve">změnu </w:t>
      </w:r>
      <w:r w:rsidR="002E4514" w:rsidRPr="004A3B3B">
        <w:rPr>
          <w:sz w:val="18"/>
          <w:szCs w:val="18"/>
        </w:rPr>
        <w:t>z</w:t>
      </w:r>
      <w:r w:rsidRPr="004A3B3B">
        <w:rPr>
          <w:sz w:val="18"/>
          <w:szCs w:val="18"/>
        </w:rPr>
        <w:t>hotovitele v souladu s § 100, odst.</w:t>
      </w:r>
      <w:r w:rsidR="002E4514" w:rsidRPr="004A3B3B">
        <w:rPr>
          <w:sz w:val="18"/>
          <w:szCs w:val="18"/>
        </w:rPr>
        <w:t> </w:t>
      </w:r>
      <w:r w:rsidRPr="004A3B3B">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4A3B3B">
        <w:rPr>
          <w:sz w:val="18"/>
          <w:szCs w:val="18"/>
        </w:rPr>
        <w:t> </w:t>
      </w:r>
      <w:r w:rsidRPr="004A3B3B">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2A76EAE1"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6BF25603" w:rsidR="00F422D3" w:rsidRPr="00C50C28" w:rsidRDefault="00F422D3" w:rsidP="00EA585B">
      <w:pPr>
        <w:pStyle w:val="slovanseznam"/>
        <w:rPr>
          <w:sz w:val="18"/>
          <w:szCs w:val="18"/>
        </w:rPr>
      </w:pPr>
      <w:r w:rsidRPr="00803E3D">
        <w:rPr>
          <w:sz w:val="18"/>
          <w:szCs w:val="18"/>
        </w:rPr>
        <w:t xml:space="preserve">Závazky ze Smlouvy je možné měnit </w:t>
      </w:r>
      <w:r w:rsidRPr="00C50C28">
        <w:rPr>
          <w:sz w:val="18"/>
          <w:szCs w:val="18"/>
        </w:rPr>
        <w:t xml:space="preserve">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w:t>
      </w:r>
      <w:r w:rsidRPr="00DA5988">
        <w:rPr>
          <w:sz w:val="18"/>
          <w:szCs w:val="18"/>
        </w:rPr>
        <w:lastRenderedPageBreak/>
        <w:t>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369872DC"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117B42E2" w14:textId="53F4D711" w:rsidR="0094307C" w:rsidRPr="0034740A" w:rsidRDefault="0094307C" w:rsidP="00EA585B">
      <w:pPr>
        <w:pStyle w:val="slovanseznam"/>
        <w:rPr>
          <w:sz w:val="18"/>
          <w:szCs w:val="18"/>
        </w:rPr>
      </w:pPr>
      <w:r w:rsidRPr="0034740A">
        <w:rPr>
          <w:iCs/>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56F0C17B"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14CC61EB" w:rsidR="00047AA6" w:rsidRPr="00847365" w:rsidRDefault="00F422D3" w:rsidP="00DA5988">
      <w:pPr>
        <w:pStyle w:val="slovanseznam"/>
        <w:numPr>
          <w:ilvl w:val="0"/>
          <w:numId w:val="0"/>
        </w:numPr>
        <w:tabs>
          <w:tab w:val="left" w:pos="2127"/>
        </w:tabs>
        <w:ind w:left="567"/>
        <w:rPr>
          <w:sz w:val="18"/>
          <w:szCs w:val="18"/>
        </w:rPr>
      </w:pPr>
      <w:r w:rsidRPr="00847365">
        <w:rPr>
          <w:sz w:val="18"/>
          <w:szCs w:val="18"/>
        </w:rPr>
        <w:t>Příloha č</w:t>
      </w:r>
      <w:r w:rsidR="00F465D8" w:rsidRPr="00847365">
        <w:rPr>
          <w:sz w:val="18"/>
          <w:szCs w:val="18"/>
        </w:rPr>
        <w:t xml:space="preserve"> </w:t>
      </w:r>
      <w:r w:rsidRPr="00847365">
        <w:rPr>
          <w:sz w:val="18"/>
          <w:szCs w:val="18"/>
        </w:rPr>
        <w:t>.</w:t>
      </w:r>
      <w:r w:rsidR="00F465D8" w:rsidRPr="00847365">
        <w:rPr>
          <w:sz w:val="18"/>
          <w:szCs w:val="18"/>
        </w:rPr>
        <w:t>8</w:t>
      </w:r>
      <w:r w:rsidRPr="00847365">
        <w:rPr>
          <w:sz w:val="18"/>
          <w:szCs w:val="18"/>
        </w:rPr>
        <w:tab/>
      </w:r>
      <w:r w:rsidR="00847365" w:rsidRPr="00847365">
        <w:rPr>
          <w:sz w:val="18"/>
          <w:szCs w:val="18"/>
        </w:rPr>
        <w:t>NEOBSAZENO</w:t>
      </w:r>
      <w:r w:rsidR="005C06CE" w:rsidRPr="00847365">
        <w:rPr>
          <w:sz w:val="18"/>
          <w:szCs w:val="18"/>
        </w:rPr>
        <w:t xml:space="preserve"> </w:t>
      </w:r>
    </w:p>
    <w:p w14:paraId="1ECB1E44" w14:textId="283F7698" w:rsidR="00F422D3" w:rsidRPr="00803E3D" w:rsidRDefault="00F422D3" w:rsidP="002E4514">
      <w:pPr>
        <w:pStyle w:val="slovanseznam"/>
        <w:numPr>
          <w:ilvl w:val="0"/>
          <w:numId w:val="0"/>
        </w:numPr>
        <w:tabs>
          <w:tab w:val="left" w:pos="2127"/>
        </w:tabs>
        <w:ind w:left="2127" w:hanging="1560"/>
        <w:rPr>
          <w:i/>
          <w:sz w:val="18"/>
          <w:szCs w:val="18"/>
        </w:rPr>
      </w:pPr>
      <w:r w:rsidRPr="00803E3D">
        <w:rPr>
          <w:sz w:val="18"/>
          <w:szCs w:val="18"/>
        </w:rPr>
        <w:t>Příloha č.</w:t>
      </w:r>
      <w:r w:rsidR="00F465D8" w:rsidRPr="00803E3D">
        <w:rPr>
          <w:sz w:val="18"/>
          <w:szCs w:val="18"/>
        </w:rPr>
        <w:t xml:space="preserve"> 9</w:t>
      </w:r>
      <w:r w:rsidRPr="00803E3D">
        <w:rPr>
          <w:sz w:val="18"/>
          <w:szCs w:val="18"/>
        </w:rPr>
        <w:tab/>
        <w:t xml:space="preserve">Žádost o poskytnutí zálohové platby </w:t>
      </w:r>
      <w:r w:rsidR="005C06CE" w:rsidRPr="00803E3D">
        <w:rPr>
          <w:sz w:val="18"/>
          <w:szCs w:val="18"/>
        </w:rPr>
        <w:t xml:space="preserve"> </w:t>
      </w:r>
    </w:p>
    <w:p w14:paraId="7BD0E540" w14:textId="02F2ADFB" w:rsidR="00B9726B" w:rsidRPr="00847365" w:rsidRDefault="00077CE2" w:rsidP="00DA5988">
      <w:pPr>
        <w:pStyle w:val="slovanseznam"/>
        <w:numPr>
          <w:ilvl w:val="0"/>
          <w:numId w:val="0"/>
        </w:numPr>
        <w:tabs>
          <w:tab w:val="left" w:pos="2127"/>
        </w:tabs>
        <w:ind w:left="2127" w:hanging="1560"/>
        <w:rPr>
          <w:i/>
          <w:sz w:val="18"/>
          <w:szCs w:val="18"/>
        </w:rPr>
      </w:pPr>
      <w:r w:rsidRPr="00847365">
        <w:rPr>
          <w:sz w:val="18"/>
          <w:szCs w:val="18"/>
        </w:rPr>
        <w:t>Příloha č.10</w:t>
      </w:r>
      <w:r w:rsidRPr="00847365">
        <w:rPr>
          <w:sz w:val="18"/>
          <w:szCs w:val="18"/>
        </w:rPr>
        <w:tab/>
      </w:r>
      <w:r w:rsidR="00847365" w:rsidRPr="00847365">
        <w:rPr>
          <w:sz w:val="18"/>
          <w:szCs w:val="18"/>
        </w:rPr>
        <w:t>NEOBSAZENO</w:t>
      </w:r>
    </w:p>
    <w:p w14:paraId="654E98DD" w14:textId="7156E769"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bookmarkStart w:id="0" w:name="_GoBack"/>
      <w:bookmarkEnd w:id="0"/>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5016B88D" w:rsidR="002038D5" w:rsidRPr="00F95FBD" w:rsidRDefault="00165977" w:rsidP="00165977">
      <w:pPr>
        <w:pStyle w:val="Nadpistabulky"/>
        <w:rPr>
          <w:sz w:val="18"/>
          <w:szCs w:val="18"/>
        </w:rPr>
      </w:pPr>
      <w:r w:rsidRPr="00F95FBD">
        <w:rPr>
          <w:sz w:val="18"/>
          <w:szCs w:val="18"/>
        </w:rPr>
        <w:t xml:space="preserve">Specialista (vedoucí prací) na </w:t>
      </w:r>
      <w:r w:rsidR="00F648CE">
        <w:rPr>
          <w:sz w:val="18"/>
          <w:szCs w:val="18"/>
        </w:rPr>
        <w:t>zabezpečovací a sdělovací</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6F0ACADA" w:rsidR="002038D5" w:rsidRDefault="002038D5" w:rsidP="00165977">
      <w:pPr>
        <w:pStyle w:val="Tabulka"/>
      </w:pPr>
    </w:p>
    <w:p w14:paraId="185FB170" w14:textId="7EEE1A97" w:rsidR="00F648CE" w:rsidRPr="00F95FBD" w:rsidRDefault="00F648CE" w:rsidP="00F648CE">
      <w:pPr>
        <w:pStyle w:val="Nadpistabulky"/>
        <w:rPr>
          <w:sz w:val="18"/>
          <w:szCs w:val="18"/>
        </w:rPr>
      </w:pPr>
      <w:r w:rsidRPr="00F95FBD">
        <w:rPr>
          <w:sz w:val="18"/>
          <w:szCs w:val="18"/>
        </w:rPr>
        <w:t xml:space="preserve">Specialista (vedoucí prací) na </w:t>
      </w:r>
      <w:r>
        <w:rPr>
          <w:sz w:val="18"/>
          <w:szCs w:val="18"/>
        </w:rPr>
        <w:t>tunely</w:t>
      </w:r>
    </w:p>
    <w:tbl>
      <w:tblPr>
        <w:tblStyle w:val="Tabulka10"/>
        <w:tblW w:w="8868" w:type="dxa"/>
        <w:tblLook w:val="04A0" w:firstRow="1" w:lastRow="0" w:firstColumn="1" w:lastColumn="0" w:noHBand="0" w:noVBand="1"/>
      </w:tblPr>
      <w:tblGrid>
        <w:gridCol w:w="3056"/>
        <w:gridCol w:w="5812"/>
      </w:tblGrid>
      <w:tr w:rsidR="00F648CE" w:rsidRPr="00F95FBD" w14:paraId="4027F665" w14:textId="77777777" w:rsidTr="003E1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26C3FF" w14:textId="77777777" w:rsidR="00F648CE" w:rsidRPr="00F95FBD" w:rsidRDefault="00F648CE" w:rsidP="003E1CC2">
            <w:pPr>
              <w:pStyle w:val="Tabulka"/>
              <w:rPr>
                <w:rStyle w:val="Nadpisvtabulce"/>
              </w:rPr>
            </w:pPr>
            <w:r w:rsidRPr="00F95FBD">
              <w:rPr>
                <w:rStyle w:val="Nadpisvtabulce"/>
              </w:rPr>
              <w:t>Jméno a příjmení</w:t>
            </w:r>
          </w:p>
        </w:tc>
        <w:tc>
          <w:tcPr>
            <w:tcW w:w="5812" w:type="dxa"/>
          </w:tcPr>
          <w:p w14:paraId="2C39CADB" w14:textId="77777777" w:rsidR="00F648CE" w:rsidRPr="00F95FBD" w:rsidRDefault="00F648CE" w:rsidP="003E1CC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648CE" w:rsidRPr="00F95FBD" w14:paraId="3FFB0058"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58245B6E" w14:textId="77777777" w:rsidR="00F648CE" w:rsidRPr="00F95FBD" w:rsidRDefault="00F648CE" w:rsidP="003E1CC2">
            <w:pPr>
              <w:pStyle w:val="Tabulka"/>
            </w:pPr>
            <w:r w:rsidRPr="00F95FBD">
              <w:t>Adresa</w:t>
            </w:r>
          </w:p>
        </w:tc>
        <w:tc>
          <w:tcPr>
            <w:tcW w:w="5812" w:type="dxa"/>
          </w:tcPr>
          <w:p w14:paraId="05D46388"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1EBAC7CA"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1B4902B1" w14:textId="77777777" w:rsidR="00F648CE" w:rsidRPr="00F95FBD" w:rsidRDefault="00F648CE" w:rsidP="003E1CC2">
            <w:pPr>
              <w:pStyle w:val="Tabulka"/>
            </w:pPr>
            <w:r w:rsidRPr="00F95FBD">
              <w:t>E-mail</w:t>
            </w:r>
          </w:p>
        </w:tc>
        <w:tc>
          <w:tcPr>
            <w:tcW w:w="5812" w:type="dxa"/>
          </w:tcPr>
          <w:p w14:paraId="5AF90828"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1EED3988"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7E8F6160" w14:textId="77777777" w:rsidR="00F648CE" w:rsidRPr="00F95FBD" w:rsidRDefault="00F648CE" w:rsidP="003E1CC2">
            <w:pPr>
              <w:pStyle w:val="Tabulka"/>
            </w:pPr>
            <w:r w:rsidRPr="00F95FBD">
              <w:t>Telefon</w:t>
            </w:r>
          </w:p>
        </w:tc>
        <w:tc>
          <w:tcPr>
            <w:tcW w:w="5812" w:type="dxa"/>
          </w:tcPr>
          <w:p w14:paraId="5D97ADA3"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150FF3" w14:textId="77777777" w:rsidR="00F648CE" w:rsidRPr="00F95FBD" w:rsidRDefault="00F648CE"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3F4E6446" w:rsidR="00165977" w:rsidRDefault="00165977" w:rsidP="00165977">
      <w:pPr>
        <w:pStyle w:val="Tabulka"/>
      </w:pPr>
    </w:p>
    <w:p w14:paraId="2890B249" w14:textId="20C60808" w:rsidR="00F648CE" w:rsidRPr="00F95FBD" w:rsidRDefault="00F648CE" w:rsidP="00F648CE">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F648CE" w:rsidRPr="00F95FBD" w14:paraId="0B105090" w14:textId="77777777" w:rsidTr="003E1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453D7" w14:textId="77777777" w:rsidR="00F648CE" w:rsidRPr="00F95FBD" w:rsidRDefault="00F648CE" w:rsidP="003E1CC2">
            <w:pPr>
              <w:pStyle w:val="Tabulka"/>
              <w:rPr>
                <w:rStyle w:val="Nadpisvtabulce"/>
              </w:rPr>
            </w:pPr>
            <w:r w:rsidRPr="00F95FBD">
              <w:rPr>
                <w:rStyle w:val="Nadpisvtabulce"/>
              </w:rPr>
              <w:t>Jméno a příjmení</w:t>
            </w:r>
          </w:p>
        </w:tc>
        <w:tc>
          <w:tcPr>
            <w:tcW w:w="5812" w:type="dxa"/>
          </w:tcPr>
          <w:p w14:paraId="70E13738" w14:textId="77777777" w:rsidR="00F648CE" w:rsidRPr="00F95FBD" w:rsidRDefault="00F648CE" w:rsidP="003E1CC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648CE" w:rsidRPr="00F95FBD" w14:paraId="03303AAD"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0BEF697A" w14:textId="77777777" w:rsidR="00F648CE" w:rsidRPr="00F95FBD" w:rsidRDefault="00F648CE" w:rsidP="003E1CC2">
            <w:pPr>
              <w:pStyle w:val="Tabulka"/>
            </w:pPr>
            <w:r w:rsidRPr="00F95FBD">
              <w:t>Adresa</w:t>
            </w:r>
          </w:p>
        </w:tc>
        <w:tc>
          <w:tcPr>
            <w:tcW w:w="5812" w:type="dxa"/>
          </w:tcPr>
          <w:p w14:paraId="7AAE1388"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5040C1E6"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6C47B279" w14:textId="77777777" w:rsidR="00F648CE" w:rsidRPr="00F95FBD" w:rsidRDefault="00F648CE" w:rsidP="003E1CC2">
            <w:pPr>
              <w:pStyle w:val="Tabulka"/>
            </w:pPr>
            <w:r w:rsidRPr="00F95FBD">
              <w:t>E-mail</w:t>
            </w:r>
          </w:p>
        </w:tc>
        <w:tc>
          <w:tcPr>
            <w:tcW w:w="5812" w:type="dxa"/>
          </w:tcPr>
          <w:p w14:paraId="1596AB92"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12B8041D"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5F5B87CB" w14:textId="77777777" w:rsidR="00F648CE" w:rsidRPr="00F95FBD" w:rsidRDefault="00F648CE" w:rsidP="003E1CC2">
            <w:pPr>
              <w:pStyle w:val="Tabulka"/>
            </w:pPr>
            <w:r w:rsidRPr="00F95FBD">
              <w:t>Telefon</w:t>
            </w:r>
          </w:p>
        </w:tc>
        <w:tc>
          <w:tcPr>
            <w:tcW w:w="5812" w:type="dxa"/>
          </w:tcPr>
          <w:p w14:paraId="55755E85"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69A174" w14:textId="06CF64A8" w:rsidR="00F648CE" w:rsidRDefault="00F648CE" w:rsidP="00165977">
      <w:pPr>
        <w:pStyle w:val="Tabulka"/>
      </w:pPr>
    </w:p>
    <w:p w14:paraId="27DCA979" w14:textId="0E5EBE16" w:rsidR="00F648CE" w:rsidRPr="00F95FBD" w:rsidRDefault="00F648CE" w:rsidP="00F648CE">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F648CE" w:rsidRPr="00F95FBD" w14:paraId="3B11CACF" w14:textId="77777777" w:rsidTr="003E1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5E5B7A" w14:textId="77777777" w:rsidR="00F648CE" w:rsidRPr="00F95FBD" w:rsidRDefault="00F648CE" w:rsidP="003E1CC2">
            <w:pPr>
              <w:pStyle w:val="Tabulka"/>
              <w:rPr>
                <w:rStyle w:val="Nadpisvtabulce"/>
              </w:rPr>
            </w:pPr>
            <w:r w:rsidRPr="00F95FBD">
              <w:rPr>
                <w:rStyle w:val="Nadpisvtabulce"/>
              </w:rPr>
              <w:t>Jméno a příjmení</w:t>
            </w:r>
          </w:p>
        </w:tc>
        <w:tc>
          <w:tcPr>
            <w:tcW w:w="5812" w:type="dxa"/>
          </w:tcPr>
          <w:p w14:paraId="59E82CF6" w14:textId="77777777" w:rsidR="00F648CE" w:rsidRPr="00F95FBD" w:rsidRDefault="00F648CE" w:rsidP="003E1CC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648CE" w:rsidRPr="00F95FBD" w14:paraId="111CD383"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349E4130" w14:textId="77777777" w:rsidR="00F648CE" w:rsidRPr="00F95FBD" w:rsidRDefault="00F648CE" w:rsidP="003E1CC2">
            <w:pPr>
              <w:pStyle w:val="Tabulka"/>
            </w:pPr>
            <w:r w:rsidRPr="00F95FBD">
              <w:t>Adresa</w:t>
            </w:r>
          </w:p>
        </w:tc>
        <w:tc>
          <w:tcPr>
            <w:tcW w:w="5812" w:type="dxa"/>
          </w:tcPr>
          <w:p w14:paraId="3637AE0C"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1B3A0914"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19EAF134" w14:textId="77777777" w:rsidR="00F648CE" w:rsidRPr="00F95FBD" w:rsidRDefault="00F648CE" w:rsidP="003E1CC2">
            <w:pPr>
              <w:pStyle w:val="Tabulka"/>
            </w:pPr>
            <w:r w:rsidRPr="00F95FBD">
              <w:t>E-mail</w:t>
            </w:r>
          </w:p>
        </w:tc>
        <w:tc>
          <w:tcPr>
            <w:tcW w:w="5812" w:type="dxa"/>
          </w:tcPr>
          <w:p w14:paraId="65341C99"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648CE" w:rsidRPr="00F95FBD" w14:paraId="0FA5E750" w14:textId="77777777" w:rsidTr="003E1CC2">
        <w:tc>
          <w:tcPr>
            <w:cnfStyle w:val="001000000000" w:firstRow="0" w:lastRow="0" w:firstColumn="1" w:lastColumn="0" w:oddVBand="0" w:evenVBand="0" w:oddHBand="0" w:evenHBand="0" w:firstRowFirstColumn="0" w:firstRowLastColumn="0" w:lastRowFirstColumn="0" w:lastRowLastColumn="0"/>
            <w:tcW w:w="3056" w:type="dxa"/>
          </w:tcPr>
          <w:p w14:paraId="1C7B0289" w14:textId="77777777" w:rsidR="00F648CE" w:rsidRPr="00F95FBD" w:rsidRDefault="00F648CE" w:rsidP="003E1CC2">
            <w:pPr>
              <w:pStyle w:val="Tabulka"/>
            </w:pPr>
            <w:r w:rsidRPr="00F95FBD">
              <w:t>Telefon</w:t>
            </w:r>
          </w:p>
        </w:tc>
        <w:tc>
          <w:tcPr>
            <w:tcW w:w="5812" w:type="dxa"/>
          </w:tcPr>
          <w:p w14:paraId="361CF313" w14:textId="77777777" w:rsidR="00F648CE" w:rsidRPr="00F95FBD" w:rsidRDefault="00F648CE" w:rsidP="003E1C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5522AC" w14:textId="77777777" w:rsidR="00F648CE" w:rsidRPr="00F95FBD" w:rsidRDefault="00F648CE"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6641F0CE"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w:t>
      </w:r>
      <w:r w:rsidR="00F648CE">
        <w:rPr>
          <w:sz w:val="18"/>
          <w:szCs w:val="18"/>
        </w:rPr>
        <w:t xml:space="preserve"> a sdělovacího</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87F646E" w:rsidR="00392910" w:rsidRDefault="00392910" w:rsidP="00392910">
      <w:pPr>
        <w:pStyle w:val="Textbezodsazen"/>
      </w:pPr>
      <w:r>
        <w:t xml:space="preserve">V souladu s ustanovením pod-článku 14.2 Smluvních podmínek ke Smlouvě o dílo na zhotovení stavby </w:t>
      </w:r>
      <w:r w:rsidR="002F250C" w:rsidRPr="004D23B7">
        <w:rPr>
          <w:b/>
        </w:rPr>
        <w:t>„Optimalizace traťového úseku Děčín východ (mimo) - Děčín-Prostřední Žleb (mimo)“</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B9BDFA0" w14:textId="77777777" w:rsidR="002F250C" w:rsidRDefault="002F250C" w:rsidP="002F250C">
      <w:pPr>
        <w:pStyle w:val="Nadpisbezsl1-1"/>
      </w:pPr>
      <w:r>
        <w:lastRenderedPageBreak/>
        <w:t>Příloha č. 10</w:t>
      </w:r>
    </w:p>
    <w:p w14:paraId="65DEC069" w14:textId="77777777" w:rsidR="002F250C" w:rsidRPr="005C0B1B" w:rsidRDefault="002F250C" w:rsidP="002F250C">
      <w:pPr>
        <w:pStyle w:val="Nadpisbezsl1-2"/>
      </w:pPr>
    </w:p>
    <w:p w14:paraId="2D887155" w14:textId="77777777" w:rsidR="002F250C" w:rsidRPr="005C0B1B" w:rsidRDefault="002F250C" w:rsidP="002F250C">
      <w:pPr>
        <w:pStyle w:val="Nadpisbezsl1-2"/>
      </w:pPr>
    </w:p>
    <w:p w14:paraId="6670A703" w14:textId="77777777" w:rsidR="002F250C" w:rsidRDefault="002F250C" w:rsidP="002F250C">
      <w:pPr>
        <w:pStyle w:val="Nadpisbezsl1-2"/>
        <w:rPr>
          <w:noProof/>
          <w:lang w:eastAsia="cs-CZ"/>
        </w:rPr>
      </w:pPr>
      <w:r>
        <w:tab/>
      </w:r>
    </w:p>
    <w:p w14:paraId="0AC415D4" w14:textId="77777777" w:rsidR="002F250C" w:rsidRDefault="002F250C" w:rsidP="002F250C">
      <w:pPr>
        <w:pStyle w:val="Nadpisbezsl1-2"/>
        <w:rPr>
          <w:rFonts w:eastAsia="Times New Roman"/>
          <w:b w:val="0"/>
          <w:bCs/>
          <w:sz w:val="28"/>
          <w:szCs w:val="36"/>
        </w:rPr>
      </w:pPr>
      <w:r>
        <w:rPr>
          <w:noProof/>
          <w:lang w:eastAsia="cs-CZ"/>
        </w:rPr>
        <w:drawing>
          <wp:anchor distT="0" distB="0" distL="114300" distR="114300" simplePos="0" relativeHeight="251659264" behindDoc="0" locked="1" layoutInCell="1" allowOverlap="1" wp14:anchorId="2591A138" wp14:editId="5EE2B184">
            <wp:simplePos x="0" y="0"/>
            <wp:positionH relativeFrom="page">
              <wp:posOffset>913130</wp:posOffset>
            </wp:positionH>
            <wp:positionV relativeFrom="page">
              <wp:posOffset>1419860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39" cstate="hq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F862389" w14:textId="77777777" w:rsidR="002F250C" w:rsidRDefault="002F250C" w:rsidP="002F250C">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780DF71D" w14:textId="77777777" w:rsidR="002F250C" w:rsidRPr="00651F0E" w:rsidRDefault="002F250C" w:rsidP="002F250C">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F250C" w:rsidRPr="009B2848" w14:paraId="08046BE3" w14:textId="77777777" w:rsidTr="003E1CC2">
        <w:tc>
          <w:tcPr>
            <w:tcW w:w="2554" w:type="pct"/>
            <w:shd w:val="clear" w:color="auto" w:fill="FFBFBF" w:themeFill="accent6" w:themeFillTint="33"/>
            <w:vAlign w:val="center"/>
          </w:tcPr>
          <w:p w14:paraId="4ACE0427"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5C82264E" w14:textId="77777777" w:rsidR="002F250C" w:rsidRPr="009B2848" w:rsidRDefault="002F250C" w:rsidP="003E1CC2">
            <w:pPr>
              <w:keepNext/>
              <w:spacing w:after="60"/>
              <w:jc w:val="center"/>
              <w:outlineLvl w:val="3"/>
              <w:rPr>
                <w:rFonts w:eastAsia="Times New Roman"/>
                <w:bCs/>
              </w:rPr>
            </w:pPr>
          </w:p>
        </w:tc>
      </w:tr>
      <w:tr w:rsidR="002F250C" w:rsidRPr="009B2848" w14:paraId="0FA381CF" w14:textId="77777777" w:rsidTr="003E1CC2">
        <w:tc>
          <w:tcPr>
            <w:tcW w:w="2554" w:type="pct"/>
            <w:shd w:val="clear" w:color="auto" w:fill="FFBFBF" w:themeFill="accent6" w:themeFillTint="33"/>
            <w:vAlign w:val="center"/>
          </w:tcPr>
          <w:p w14:paraId="2CAB8602"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B40CA73" w14:textId="77777777" w:rsidR="002F250C" w:rsidRPr="009B2848" w:rsidRDefault="002F250C" w:rsidP="003E1CC2">
            <w:pPr>
              <w:keepNext/>
              <w:spacing w:after="60"/>
              <w:jc w:val="center"/>
              <w:outlineLvl w:val="3"/>
              <w:rPr>
                <w:rFonts w:eastAsia="Times New Roman"/>
                <w:bCs/>
              </w:rPr>
            </w:pPr>
          </w:p>
        </w:tc>
      </w:tr>
      <w:tr w:rsidR="002F250C" w:rsidRPr="009B2848" w14:paraId="19969D44" w14:textId="77777777" w:rsidTr="003E1CC2">
        <w:tc>
          <w:tcPr>
            <w:tcW w:w="2554" w:type="pct"/>
            <w:shd w:val="clear" w:color="auto" w:fill="FFBFBF" w:themeFill="accent6" w:themeFillTint="33"/>
            <w:vAlign w:val="center"/>
          </w:tcPr>
          <w:p w14:paraId="0EB7A87C" w14:textId="77777777" w:rsidR="002F250C" w:rsidRPr="009B2848" w:rsidRDefault="002F250C" w:rsidP="003E1CC2">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6C75F0F" w14:textId="77777777" w:rsidR="002F250C" w:rsidRPr="009B2848" w:rsidRDefault="002F250C" w:rsidP="003E1CC2">
            <w:pPr>
              <w:keepNext/>
              <w:spacing w:after="60"/>
              <w:jc w:val="center"/>
              <w:outlineLvl w:val="3"/>
              <w:rPr>
                <w:rFonts w:eastAsia="Times New Roman"/>
                <w:bCs/>
              </w:rPr>
            </w:pPr>
          </w:p>
        </w:tc>
      </w:tr>
      <w:tr w:rsidR="002F250C" w:rsidRPr="009B2848" w14:paraId="74162BAE" w14:textId="77777777" w:rsidTr="003E1CC2">
        <w:tc>
          <w:tcPr>
            <w:tcW w:w="2554" w:type="pct"/>
            <w:shd w:val="clear" w:color="auto" w:fill="FFBFBF" w:themeFill="accent6" w:themeFillTint="33"/>
            <w:vAlign w:val="center"/>
          </w:tcPr>
          <w:p w14:paraId="421BF2E0" w14:textId="77777777" w:rsidR="002F250C" w:rsidRPr="009B2848" w:rsidRDefault="002F250C" w:rsidP="003E1CC2">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4541458E" w14:textId="77777777" w:rsidR="002F250C" w:rsidRPr="009B2848" w:rsidRDefault="002F250C" w:rsidP="003E1CC2">
            <w:pPr>
              <w:keepNext/>
              <w:spacing w:after="60"/>
              <w:jc w:val="center"/>
              <w:outlineLvl w:val="3"/>
              <w:rPr>
                <w:rFonts w:eastAsia="Times New Roman"/>
                <w:bCs/>
              </w:rPr>
            </w:pPr>
          </w:p>
        </w:tc>
      </w:tr>
      <w:tr w:rsidR="002F250C" w:rsidRPr="009B2848" w14:paraId="75042D7A" w14:textId="77777777" w:rsidTr="003E1CC2">
        <w:tc>
          <w:tcPr>
            <w:tcW w:w="2554" w:type="pct"/>
            <w:shd w:val="clear" w:color="auto" w:fill="FFBFBF" w:themeFill="accent6" w:themeFillTint="33"/>
            <w:vAlign w:val="center"/>
          </w:tcPr>
          <w:p w14:paraId="11969CE9" w14:textId="77777777" w:rsidR="002F250C" w:rsidRPr="009B2848" w:rsidRDefault="002F250C" w:rsidP="003E1CC2">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A0E634B" w14:textId="77777777" w:rsidR="002F250C" w:rsidRPr="009B2848" w:rsidRDefault="002F250C" w:rsidP="003E1CC2">
            <w:pPr>
              <w:keepNext/>
              <w:spacing w:after="60"/>
              <w:jc w:val="center"/>
              <w:outlineLvl w:val="3"/>
              <w:rPr>
                <w:rFonts w:eastAsia="Times New Roman"/>
                <w:bCs/>
              </w:rPr>
            </w:pPr>
          </w:p>
        </w:tc>
      </w:tr>
      <w:tr w:rsidR="002F250C" w:rsidRPr="009B2848" w14:paraId="544ED6DC" w14:textId="77777777" w:rsidTr="003E1CC2">
        <w:tc>
          <w:tcPr>
            <w:tcW w:w="2554" w:type="pct"/>
            <w:shd w:val="clear" w:color="auto" w:fill="FFBFBF" w:themeFill="accent6" w:themeFillTint="33"/>
            <w:vAlign w:val="center"/>
          </w:tcPr>
          <w:p w14:paraId="3C519D7A" w14:textId="77777777" w:rsidR="002F250C" w:rsidRPr="009B2848" w:rsidRDefault="002F250C" w:rsidP="003E1CC2">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2132A6A" w14:textId="77777777" w:rsidR="002F250C" w:rsidRPr="009B2848" w:rsidRDefault="002F250C" w:rsidP="003E1CC2">
            <w:pPr>
              <w:keepNext/>
              <w:spacing w:after="60"/>
              <w:jc w:val="center"/>
              <w:outlineLvl w:val="3"/>
              <w:rPr>
                <w:rFonts w:eastAsia="Times New Roman"/>
                <w:bCs/>
              </w:rPr>
            </w:pPr>
          </w:p>
        </w:tc>
      </w:tr>
      <w:tr w:rsidR="002F250C" w:rsidRPr="009B2848" w14:paraId="37AFA0A2" w14:textId="77777777" w:rsidTr="003E1CC2">
        <w:tc>
          <w:tcPr>
            <w:tcW w:w="2554" w:type="pct"/>
            <w:shd w:val="clear" w:color="auto" w:fill="FFBFBF" w:themeFill="accent6" w:themeFillTint="33"/>
            <w:vAlign w:val="center"/>
          </w:tcPr>
          <w:p w14:paraId="6F959228" w14:textId="77777777" w:rsidR="002F250C" w:rsidRPr="009B2848" w:rsidRDefault="002F250C" w:rsidP="003E1CC2">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5814F95F" w14:textId="77777777" w:rsidR="002F250C" w:rsidRPr="009B2848" w:rsidRDefault="002F250C" w:rsidP="003E1CC2">
            <w:pPr>
              <w:keepNext/>
              <w:spacing w:after="60"/>
              <w:jc w:val="center"/>
              <w:outlineLvl w:val="3"/>
              <w:rPr>
                <w:rFonts w:eastAsia="Times New Roman"/>
                <w:bCs/>
              </w:rPr>
            </w:pPr>
          </w:p>
        </w:tc>
      </w:tr>
      <w:tr w:rsidR="002F250C" w:rsidRPr="009B2848" w14:paraId="4D503DF1" w14:textId="77777777" w:rsidTr="003E1CC2">
        <w:tc>
          <w:tcPr>
            <w:tcW w:w="2554" w:type="pct"/>
            <w:shd w:val="clear" w:color="auto" w:fill="FFBFBF" w:themeFill="accent6" w:themeFillTint="33"/>
            <w:vAlign w:val="center"/>
          </w:tcPr>
          <w:p w14:paraId="67B228A3" w14:textId="77777777" w:rsidR="002F250C" w:rsidRPr="009B2848" w:rsidRDefault="002F250C" w:rsidP="003E1CC2">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8CDE17D" w14:textId="77777777" w:rsidR="002F250C" w:rsidRPr="009B2848" w:rsidRDefault="002F250C" w:rsidP="003E1CC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2F250C" w:rsidRPr="009B2848" w14:paraId="65F7EFE6" w14:textId="77777777" w:rsidTr="003E1CC2">
        <w:tc>
          <w:tcPr>
            <w:tcW w:w="4576" w:type="dxa"/>
            <w:shd w:val="clear" w:color="auto" w:fill="FFBFBF" w:themeFill="accent6" w:themeFillTint="33"/>
            <w:vAlign w:val="center"/>
          </w:tcPr>
          <w:p w14:paraId="1A6535F9"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37D448C1" w14:textId="77777777" w:rsidR="002F250C" w:rsidRPr="009B2848" w:rsidRDefault="002F250C" w:rsidP="003E1CC2">
            <w:pPr>
              <w:keepNext/>
              <w:spacing w:after="60"/>
              <w:jc w:val="center"/>
              <w:outlineLvl w:val="3"/>
              <w:rPr>
                <w:rFonts w:eastAsia="Times New Roman"/>
                <w:bCs/>
              </w:rPr>
            </w:pPr>
          </w:p>
        </w:tc>
      </w:tr>
      <w:tr w:rsidR="002F250C" w:rsidRPr="009B2848" w14:paraId="6BC7A6B6" w14:textId="77777777" w:rsidTr="003E1CC2">
        <w:tc>
          <w:tcPr>
            <w:tcW w:w="4576" w:type="dxa"/>
            <w:shd w:val="clear" w:color="auto" w:fill="FFBFBF" w:themeFill="accent6" w:themeFillTint="33"/>
            <w:vAlign w:val="center"/>
          </w:tcPr>
          <w:p w14:paraId="73BB37F2"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05E469B" w14:textId="77777777" w:rsidR="002F250C" w:rsidRPr="009B2848" w:rsidRDefault="002F250C" w:rsidP="003E1CC2">
            <w:pPr>
              <w:keepNext/>
              <w:spacing w:after="60"/>
              <w:jc w:val="center"/>
              <w:outlineLvl w:val="3"/>
              <w:rPr>
                <w:rFonts w:eastAsia="Times New Roman"/>
                <w:bCs/>
              </w:rPr>
            </w:pPr>
          </w:p>
        </w:tc>
      </w:tr>
      <w:tr w:rsidR="002F250C" w:rsidRPr="009B2848" w14:paraId="13D4A30F" w14:textId="77777777" w:rsidTr="003E1CC2">
        <w:tc>
          <w:tcPr>
            <w:tcW w:w="4576" w:type="dxa"/>
            <w:shd w:val="clear" w:color="auto" w:fill="FFBFBF" w:themeFill="accent6" w:themeFillTint="33"/>
            <w:vAlign w:val="center"/>
          </w:tcPr>
          <w:p w14:paraId="65537E70"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F26854C" w14:textId="77777777" w:rsidR="002F250C" w:rsidRPr="009B2848" w:rsidRDefault="002F250C" w:rsidP="003E1CC2">
            <w:pPr>
              <w:keepNext/>
              <w:spacing w:after="60"/>
              <w:jc w:val="center"/>
              <w:outlineLvl w:val="3"/>
              <w:rPr>
                <w:rFonts w:eastAsia="Times New Roman"/>
                <w:bCs/>
              </w:rPr>
            </w:pPr>
          </w:p>
        </w:tc>
      </w:tr>
      <w:tr w:rsidR="002F250C" w:rsidRPr="009B2848" w14:paraId="2061039C" w14:textId="77777777" w:rsidTr="003E1CC2">
        <w:tc>
          <w:tcPr>
            <w:tcW w:w="4576" w:type="dxa"/>
            <w:shd w:val="clear" w:color="auto" w:fill="FFBFBF" w:themeFill="accent6" w:themeFillTint="33"/>
            <w:vAlign w:val="center"/>
          </w:tcPr>
          <w:p w14:paraId="5F801FE2"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1540C19" w14:textId="77777777" w:rsidR="002F250C" w:rsidRPr="009B2848" w:rsidRDefault="002F250C" w:rsidP="003E1CC2">
            <w:pPr>
              <w:keepNext/>
              <w:spacing w:after="60"/>
              <w:jc w:val="center"/>
              <w:outlineLvl w:val="3"/>
              <w:rPr>
                <w:rFonts w:eastAsia="Times New Roman"/>
                <w:bCs/>
              </w:rPr>
            </w:pPr>
          </w:p>
        </w:tc>
      </w:tr>
      <w:tr w:rsidR="002F250C" w:rsidRPr="009B2848" w14:paraId="2C5BCBF4" w14:textId="77777777" w:rsidTr="003E1CC2">
        <w:tc>
          <w:tcPr>
            <w:tcW w:w="4576" w:type="dxa"/>
            <w:shd w:val="clear" w:color="auto" w:fill="FFBFBF" w:themeFill="accent6" w:themeFillTint="33"/>
            <w:vAlign w:val="center"/>
          </w:tcPr>
          <w:p w14:paraId="44D43A0F"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1CC428BE" w14:textId="77777777" w:rsidR="002F250C" w:rsidRPr="009B2848" w:rsidRDefault="002F250C" w:rsidP="003E1CC2">
            <w:pPr>
              <w:keepNext/>
              <w:spacing w:after="60"/>
              <w:jc w:val="center"/>
              <w:outlineLvl w:val="3"/>
              <w:rPr>
                <w:rFonts w:eastAsia="Times New Roman"/>
                <w:bCs/>
              </w:rPr>
            </w:pPr>
          </w:p>
        </w:tc>
      </w:tr>
      <w:tr w:rsidR="002F250C" w:rsidRPr="009B2848" w14:paraId="26C9D191" w14:textId="77777777" w:rsidTr="003E1CC2">
        <w:tc>
          <w:tcPr>
            <w:tcW w:w="4576" w:type="dxa"/>
            <w:shd w:val="clear" w:color="auto" w:fill="FFBFBF" w:themeFill="accent6" w:themeFillTint="33"/>
            <w:vAlign w:val="center"/>
          </w:tcPr>
          <w:p w14:paraId="58AC1BB1" w14:textId="77777777" w:rsidR="002F250C" w:rsidRPr="009B2848" w:rsidRDefault="002F250C" w:rsidP="003E1CC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DAF3D26" w14:textId="77777777" w:rsidR="002F250C" w:rsidRPr="009B2848" w:rsidRDefault="002F250C" w:rsidP="003E1CC2">
            <w:pPr>
              <w:keepNext/>
              <w:spacing w:after="60"/>
              <w:jc w:val="center"/>
              <w:outlineLvl w:val="3"/>
              <w:rPr>
                <w:rFonts w:eastAsia="Times New Roman"/>
                <w:bCs/>
              </w:rPr>
            </w:pPr>
          </w:p>
        </w:tc>
      </w:tr>
    </w:tbl>
    <w:p w14:paraId="27797DB2" w14:textId="77777777" w:rsidR="002F250C" w:rsidRDefault="002F250C" w:rsidP="002F250C">
      <w:pPr>
        <w:keepNext/>
        <w:spacing w:after="60"/>
        <w:outlineLvl w:val="3"/>
        <w:rPr>
          <w:u w:val="single"/>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2F250C" w:rsidRPr="00523A61" w14:paraId="3E1DFF63" w14:textId="77777777" w:rsidTr="003E1CC2">
        <w:tc>
          <w:tcPr>
            <w:tcW w:w="3259" w:type="dxa"/>
            <w:shd w:val="clear" w:color="auto" w:fill="FFBFBF" w:themeFill="accent6" w:themeFillTint="33"/>
          </w:tcPr>
          <w:p w14:paraId="7AD7DD38" w14:textId="77777777" w:rsidR="002F250C" w:rsidRPr="009B2848" w:rsidRDefault="002F250C" w:rsidP="003E1CC2">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464E9917" w14:textId="77777777" w:rsidR="002F250C" w:rsidRPr="009B2848" w:rsidRDefault="002F250C" w:rsidP="003E1CC2">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w:t>
            </w:r>
            <w:r w:rsidRPr="009B2848">
              <w:rPr>
                <w:rFonts w:eastAsia="Times New Roman"/>
                <w:bCs/>
              </w:rPr>
              <w:lastRenderedPageBreak/>
              <w:t>případně jiným vhodným způsobem, nelze-li označit dle SO a PS např. popis vykonaných činností nebo dodávek)</w:t>
            </w:r>
          </w:p>
        </w:tc>
        <w:tc>
          <w:tcPr>
            <w:tcW w:w="3260" w:type="dxa"/>
            <w:shd w:val="clear" w:color="auto" w:fill="FFBFBF" w:themeFill="accent6" w:themeFillTint="33"/>
          </w:tcPr>
          <w:p w14:paraId="5053E8FD" w14:textId="77777777" w:rsidR="002F250C" w:rsidRPr="009B2848" w:rsidRDefault="002F250C" w:rsidP="003E1CC2">
            <w:pPr>
              <w:keepNext/>
              <w:spacing w:after="60"/>
              <w:outlineLvl w:val="3"/>
              <w:rPr>
                <w:rFonts w:eastAsia="Times New Roman"/>
                <w:bCs/>
              </w:rPr>
            </w:pPr>
            <w:r w:rsidRPr="009B2848">
              <w:rPr>
                <w:rFonts w:eastAsia="Times New Roman"/>
                <w:b/>
                <w:bCs/>
              </w:rPr>
              <w:lastRenderedPageBreak/>
              <w:t>Hodnota poddodávky</w:t>
            </w:r>
            <w:r w:rsidRPr="009B2848">
              <w:rPr>
                <w:rFonts w:eastAsia="Times New Roman"/>
                <w:bCs/>
              </w:rPr>
              <w:t xml:space="preserve"> v % ze smluvní ceny díla a konkrétní částka v Kč </w:t>
            </w:r>
          </w:p>
        </w:tc>
      </w:tr>
      <w:tr w:rsidR="002F250C" w:rsidRPr="00523A61" w14:paraId="7FEB568F" w14:textId="77777777" w:rsidTr="003E1CC2">
        <w:tc>
          <w:tcPr>
            <w:tcW w:w="3259" w:type="dxa"/>
            <w:vAlign w:val="center"/>
          </w:tcPr>
          <w:p w14:paraId="1FDB4BC3"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3AF646AA"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1501C4E6" w14:textId="77777777" w:rsidR="002F250C" w:rsidRPr="00523A61" w:rsidRDefault="002F250C" w:rsidP="003E1CC2">
            <w:pPr>
              <w:keepNext/>
              <w:spacing w:after="60"/>
              <w:jc w:val="center"/>
              <w:outlineLvl w:val="3"/>
              <w:rPr>
                <w:rFonts w:eastAsia="Times New Roman"/>
                <w:bCs/>
                <w:color w:val="FF0000"/>
              </w:rPr>
            </w:pPr>
          </w:p>
        </w:tc>
      </w:tr>
      <w:tr w:rsidR="002F250C" w:rsidRPr="00523A61" w14:paraId="69008C80" w14:textId="77777777" w:rsidTr="003E1CC2">
        <w:tc>
          <w:tcPr>
            <w:tcW w:w="3259" w:type="dxa"/>
            <w:vAlign w:val="center"/>
          </w:tcPr>
          <w:p w14:paraId="0264B632"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6CAE5495"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76EFCFB7" w14:textId="77777777" w:rsidR="002F250C" w:rsidRPr="00523A61" w:rsidRDefault="002F250C" w:rsidP="003E1CC2">
            <w:pPr>
              <w:keepNext/>
              <w:spacing w:after="60"/>
              <w:jc w:val="center"/>
              <w:outlineLvl w:val="3"/>
              <w:rPr>
                <w:rFonts w:eastAsia="Times New Roman"/>
                <w:bCs/>
                <w:color w:val="FF0000"/>
              </w:rPr>
            </w:pPr>
          </w:p>
        </w:tc>
      </w:tr>
      <w:tr w:rsidR="002F250C" w:rsidRPr="00523A61" w14:paraId="31EB074F" w14:textId="77777777" w:rsidTr="003E1CC2">
        <w:tc>
          <w:tcPr>
            <w:tcW w:w="3259" w:type="dxa"/>
            <w:vAlign w:val="center"/>
          </w:tcPr>
          <w:p w14:paraId="551AEF6D"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05601C24"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53244800" w14:textId="77777777" w:rsidR="002F250C" w:rsidRPr="00523A61" w:rsidRDefault="002F250C" w:rsidP="003E1CC2">
            <w:pPr>
              <w:keepNext/>
              <w:spacing w:after="60"/>
              <w:jc w:val="center"/>
              <w:outlineLvl w:val="3"/>
              <w:rPr>
                <w:rFonts w:eastAsia="Times New Roman"/>
                <w:bCs/>
                <w:color w:val="FF0000"/>
              </w:rPr>
            </w:pPr>
          </w:p>
        </w:tc>
      </w:tr>
      <w:tr w:rsidR="002F250C" w:rsidRPr="00523A61" w14:paraId="212BBA2A" w14:textId="77777777" w:rsidTr="003E1CC2">
        <w:tc>
          <w:tcPr>
            <w:tcW w:w="3259" w:type="dxa"/>
            <w:vAlign w:val="center"/>
          </w:tcPr>
          <w:p w14:paraId="20843D57"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0C31EBB4" w14:textId="77777777" w:rsidR="002F250C" w:rsidRPr="00523A61" w:rsidRDefault="002F250C" w:rsidP="003E1CC2">
            <w:pPr>
              <w:keepNext/>
              <w:spacing w:after="60"/>
              <w:jc w:val="center"/>
              <w:outlineLvl w:val="3"/>
              <w:rPr>
                <w:rFonts w:eastAsia="Times New Roman"/>
                <w:bCs/>
                <w:color w:val="FF0000"/>
              </w:rPr>
            </w:pPr>
          </w:p>
        </w:tc>
        <w:tc>
          <w:tcPr>
            <w:tcW w:w="3260" w:type="dxa"/>
            <w:vAlign w:val="center"/>
          </w:tcPr>
          <w:p w14:paraId="722C1B99" w14:textId="77777777" w:rsidR="002F250C" w:rsidRPr="00523A61" w:rsidRDefault="002F250C" w:rsidP="003E1CC2">
            <w:pPr>
              <w:keepNext/>
              <w:spacing w:after="60"/>
              <w:jc w:val="center"/>
              <w:outlineLvl w:val="3"/>
              <w:rPr>
                <w:rFonts w:eastAsia="Times New Roman"/>
                <w:bCs/>
                <w:color w:val="FF0000"/>
              </w:rPr>
            </w:pPr>
          </w:p>
        </w:tc>
      </w:tr>
    </w:tbl>
    <w:p w14:paraId="7A6ADD9D" w14:textId="77777777" w:rsidR="003E3720" w:rsidRPr="00C52164" w:rsidRDefault="003E3720" w:rsidP="002F250C">
      <w:pPr>
        <w:pStyle w:val="Nadpisbezsl1-1"/>
        <w:rPr>
          <w:color w:val="00B050"/>
        </w:rPr>
      </w:pPr>
    </w:p>
    <w:sectPr w:rsidR="003E3720" w:rsidRPr="00C52164" w:rsidSect="00255397">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870BA" w14:textId="77777777" w:rsidR="00382F6B" w:rsidRDefault="00382F6B" w:rsidP="00962258">
      <w:pPr>
        <w:spacing w:after="0" w:line="240" w:lineRule="auto"/>
      </w:pPr>
      <w:r>
        <w:separator/>
      </w:r>
    </w:p>
  </w:endnote>
  <w:endnote w:type="continuationSeparator" w:id="0">
    <w:p w14:paraId="45F9EEFE" w14:textId="77777777" w:rsidR="00382F6B" w:rsidRDefault="00382F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3256DAD8" w14:textId="77777777" w:rsidTr="00D453DF">
      <w:tc>
        <w:tcPr>
          <w:tcW w:w="1021" w:type="dxa"/>
          <w:vAlign w:val="bottom"/>
        </w:tcPr>
        <w:p w14:paraId="0BFD0F6D" w14:textId="4C18CB39" w:rsidR="003E1CC2" w:rsidRPr="00B8518B" w:rsidRDefault="003E1CC2"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24</w:t>
          </w:r>
          <w:r w:rsidRPr="00B8518B">
            <w:rPr>
              <w:rStyle w:val="slostrnky"/>
            </w:rPr>
            <w:fldChar w:fldCharType="end"/>
          </w:r>
        </w:p>
      </w:tc>
      <w:tc>
        <w:tcPr>
          <w:tcW w:w="0" w:type="auto"/>
          <w:vAlign w:val="bottom"/>
        </w:tcPr>
        <w:p w14:paraId="0645799B" w14:textId="77777777" w:rsidR="003E1CC2" w:rsidRPr="003462EB" w:rsidRDefault="003E1CC2" w:rsidP="00747C0A">
          <w:pPr>
            <w:pStyle w:val="Zpatvlevo"/>
          </w:pPr>
          <w:r>
            <w:t xml:space="preserve">Smlouva o dílo na </w:t>
          </w:r>
          <w:r w:rsidRPr="000A7FDE">
            <w:t xml:space="preserve">Zhotovení stavby </w:t>
          </w:r>
        </w:p>
      </w:tc>
    </w:tr>
  </w:tbl>
  <w:p w14:paraId="49165866" w14:textId="77777777" w:rsidR="003E1CC2" w:rsidRPr="00747C0A" w:rsidRDefault="003E1CC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3F98EAE3" w14:textId="77777777" w:rsidTr="00D453DF">
      <w:tc>
        <w:tcPr>
          <w:tcW w:w="1021" w:type="dxa"/>
          <w:vAlign w:val="bottom"/>
        </w:tcPr>
        <w:p w14:paraId="63349817" w14:textId="7777777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3E1CC2" w:rsidRPr="007E0D11" w:rsidRDefault="003E1CC2" w:rsidP="007E0D11">
          <w:pPr>
            <w:pStyle w:val="Zpatvlevo"/>
            <w:rPr>
              <w:b/>
            </w:rPr>
          </w:pPr>
          <w:r>
            <w:rPr>
              <w:b/>
            </w:rPr>
            <w:t>Příloha č. 4</w:t>
          </w:r>
        </w:p>
        <w:p w14:paraId="7DFBCA9D" w14:textId="77777777" w:rsidR="003E1CC2" w:rsidRPr="003462EB" w:rsidRDefault="003E1CC2" w:rsidP="007E0D11">
          <w:pPr>
            <w:pStyle w:val="Zpatvlevo"/>
          </w:pPr>
          <w:r>
            <w:t>Smlouva o dílo na Z</w:t>
          </w:r>
          <w:r w:rsidRPr="003462EB">
            <w:t xml:space="preserve">hotovení stavby </w:t>
          </w:r>
        </w:p>
      </w:tc>
    </w:tr>
  </w:tbl>
  <w:p w14:paraId="6877D80F" w14:textId="77777777" w:rsidR="003E1CC2" w:rsidRPr="00747C0A" w:rsidRDefault="003E1CC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44232582" w14:textId="77777777" w:rsidTr="00D453DF">
      <w:tc>
        <w:tcPr>
          <w:tcW w:w="0" w:type="auto"/>
          <w:tcMar>
            <w:left w:w="0" w:type="dxa"/>
            <w:right w:w="0" w:type="dxa"/>
          </w:tcMar>
          <w:vAlign w:val="bottom"/>
        </w:tcPr>
        <w:p w14:paraId="5A7DC024" w14:textId="77777777" w:rsidR="003E1CC2" w:rsidRPr="007E0D11" w:rsidRDefault="003E1CC2" w:rsidP="00D453DF">
          <w:pPr>
            <w:pStyle w:val="Zpatvpravo"/>
            <w:rPr>
              <w:b/>
            </w:rPr>
          </w:pPr>
          <w:r w:rsidRPr="007E0D11">
            <w:rPr>
              <w:b/>
            </w:rPr>
            <w:t xml:space="preserve">Příloha č. </w:t>
          </w:r>
          <w:r>
            <w:rPr>
              <w:b/>
            </w:rPr>
            <w:t>4</w:t>
          </w:r>
        </w:p>
        <w:p w14:paraId="254116D2"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F5EC7CB"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1</w:t>
          </w:r>
          <w:r>
            <w:rPr>
              <w:rStyle w:val="slostrnky"/>
            </w:rPr>
            <w:fldChar w:fldCharType="end"/>
          </w:r>
        </w:p>
      </w:tc>
    </w:tr>
  </w:tbl>
  <w:p w14:paraId="1362BEE0" w14:textId="77777777" w:rsidR="003E1CC2" w:rsidRPr="00B8518B" w:rsidRDefault="003E1CC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07C8D330" w14:textId="77777777" w:rsidTr="00D453DF">
      <w:tc>
        <w:tcPr>
          <w:tcW w:w="1021" w:type="dxa"/>
          <w:vAlign w:val="bottom"/>
        </w:tcPr>
        <w:p w14:paraId="17F81628" w14:textId="21B053C2"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76B7BA" w14:textId="77777777" w:rsidR="003E1CC2" w:rsidRPr="007E0D11" w:rsidRDefault="003E1CC2" w:rsidP="007E0D11">
          <w:pPr>
            <w:pStyle w:val="Zpatvlevo"/>
            <w:rPr>
              <w:b/>
            </w:rPr>
          </w:pPr>
          <w:r>
            <w:rPr>
              <w:b/>
            </w:rPr>
            <w:t>Příloha č. 5</w:t>
          </w:r>
        </w:p>
        <w:p w14:paraId="1C732115" w14:textId="77777777" w:rsidR="003E1CC2" w:rsidRPr="003462EB" w:rsidRDefault="003E1CC2" w:rsidP="007E0D11">
          <w:pPr>
            <w:pStyle w:val="Zpatvlevo"/>
          </w:pPr>
          <w:r>
            <w:t>Smlouva o dílo na Z</w:t>
          </w:r>
          <w:r w:rsidRPr="003462EB">
            <w:t xml:space="preserve">hotovení stavby </w:t>
          </w:r>
        </w:p>
      </w:tc>
    </w:tr>
  </w:tbl>
  <w:p w14:paraId="3E5A8086" w14:textId="77777777" w:rsidR="003E1CC2" w:rsidRPr="00747C0A" w:rsidRDefault="003E1CC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1C439ADC" w14:textId="77777777" w:rsidTr="00D453DF">
      <w:tc>
        <w:tcPr>
          <w:tcW w:w="0" w:type="auto"/>
          <w:tcMar>
            <w:left w:w="0" w:type="dxa"/>
            <w:right w:w="0" w:type="dxa"/>
          </w:tcMar>
          <w:vAlign w:val="bottom"/>
        </w:tcPr>
        <w:p w14:paraId="1FFF4A39" w14:textId="77777777" w:rsidR="003E1CC2" w:rsidRPr="007E0D11" w:rsidRDefault="003E1CC2" w:rsidP="00D453DF">
          <w:pPr>
            <w:pStyle w:val="Zpatvpravo"/>
            <w:rPr>
              <w:b/>
            </w:rPr>
          </w:pPr>
          <w:r w:rsidRPr="007E0D11">
            <w:rPr>
              <w:b/>
            </w:rPr>
            <w:t xml:space="preserve">Příloha č. </w:t>
          </w:r>
          <w:r>
            <w:rPr>
              <w:b/>
            </w:rPr>
            <w:t>5</w:t>
          </w:r>
        </w:p>
        <w:p w14:paraId="1FCF285A"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5783513E"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2</w:t>
          </w:r>
          <w:r>
            <w:rPr>
              <w:rStyle w:val="slostrnky"/>
            </w:rPr>
            <w:fldChar w:fldCharType="end"/>
          </w:r>
        </w:p>
      </w:tc>
    </w:tr>
  </w:tbl>
  <w:p w14:paraId="6898BA9E" w14:textId="77777777" w:rsidR="003E1CC2" w:rsidRPr="00B8518B" w:rsidRDefault="003E1CC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69E900DB" w14:textId="77777777" w:rsidTr="00D453DF">
      <w:tc>
        <w:tcPr>
          <w:tcW w:w="1021" w:type="dxa"/>
          <w:vAlign w:val="bottom"/>
        </w:tcPr>
        <w:p w14:paraId="7508F2E0" w14:textId="7777777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3E1CC2" w:rsidRPr="007E0D11" w:rsidRDefault="003E1CC2" w:rsidP="007E0D11">
          <w:pPr>
            <w:pStyle w:val="Zpatvlevo"/>
            <w:rPr>
              <w:b/>
            </w:rPr>
          </w:pPr>
          <w:r>
            <w:rPr>
              <w:b/>
            </w:rPr>
            <w:t>Příloha č. 8</w:t>
          </w:r>
        </w:p>
        <w:p w14:paraId="72380371" w14:textId="77777777" w:rsidR="003E1CC2" w:rsidRPr="003462EB" w:rsidRDefault="003E1CC2" w:rsidP="007E0D11">
          <w:pPr>
            <w:pStyle w:val="Zpatvlevo"/>
          </w:pPr>
          <w:r>
            <w:t>Smlouva o dílo na Z</w:t>
          </w:r>
          <w:r w:rsidRPr="003462EB">
            <w:t xml:space="preserve">hotovení stavby </w:t>
          </w:r>
        </w:p>
      </w:tc>
    </w:tr>
  </w:tbl>
  <w:p w14:paraId="2AD2C6AC" w14:textId="77777777" w:rsidR="003E1CC2" w:rsidRPr="00747C0A" w:rsidRDefault="003E1CC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7D451644" w14:textId="77777777" w:rsidTr="00D453DF">
      <w:tc>
        <w:tcPr>
          <w:tcW w:w="0" w:type="auto"/>
          <w:tcMar>
            <w:left w:w="0" w:type="dxa"/>
            <w:right w:w="0" w:type="dxa"/>
          </w:tcMar>
          <w:vAlign w:val="bottom"/>
        </w:tcPr>
        <w:p w14:paraId="28FFFE2A" w14:textId="77777777" w:rsidR="003E1CC2" w:rsidRPr="007E0D11" w:rsidRDefault="003E1CC2" w:rsidP="00D453DF">
          <w:pPr>
            <w:pStyle w:val="Zpatvpravo"/>
            <w:rPr>
              <w:b/>
            </w:rPr>
          </w:pPr>
          <w:r w:rsidRPr="007E0D11">
            <w:rPr>
              <w:b/>
            </w:rPr>
            <w:t xml:space="preserve">Příloha č. </w:t>
          </w:r>
          <w:r>
            <w:rPr>
              <w:b/>
            </w:rPr>
            <w:t>8</w:t>
          </w:r>
        </w:p>
        <w:p w14:paraId="7FC64E78"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30470EB2"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1</w:t>
          </w:r>
          <w:r>
            <w:rPr>
              <w:rStyle w:val="slostrnky"/>
            </w:rPr>
            <w:fldChar w:fldCharType="end"/>
          </w:r>
        </w:p>
      </w:tc>
    </w:tr>
  </w:tbl>
  <w:p w14:paraId="5E742DB4" w14:textId="77777777" w:rsidR="003E1CC2" w:rsidRPr="00B8518B" w:rsidRDefault="003E1CC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5A0B8FF8" w14:textId="77777777" w:rsidTr="00D453DF">
      <w:tc>
        <w:tcPr>
          <w:tcW w:w="1021" w:type="dxa"/>
          <w:vAlign w:val="bottom"/>
        </w:tcPr>
        <w:p w14:paraId="264CCC68" w14:textId="7777777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3E1CC2" w:rsidRPr="007E0D11" w:rsidRDefault="003E1CC2" w:rsidP="007E0D11">
          <w:pPr>
            <w:pStyle w:val="Zpatvlevo"/>
            <w:rPr>
              <w:b/>
            </w:rPr>
          </w:pPr>
          <w:r>
            <w:rPr>
              <w:b/>
            </w:rPr>
            <w:t>Příloha č. 9</w:t>
          </w:r>
        </w:p>
        <w:p w14:paraId="20EA5D57" w14:textId="77777777" w:rsidR="003E1CC2" w:rsidRPr="003462EB" w:rsidRDefault="003E1CC2" w:rsidP="007E0D11">
          <w:pPr>
            <w:pStyle w:val="Zpatvlevo"/>
          </w:pPr>
          <w:r>
            <w:t>Smlouva o dílo na Z</w:t>
          </w:r>
          <w:r w:rsidRPr="003462EB">
            <w:t xml:space="preserve">hotovení stavby </w:t>
          </w:r>
        </w:p>
      </w:tc>
    </w:tr>
  </w:tbl>
  <w:p w14:paraId="089F143C" w14:textId="77777777" w:rsidR="003E1CC2" w:rsidRPr="00747C0A" w:rsidRDefault="003E1CC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2F8044D6" w14:textId="77777777" w:rsidTr="00D453DF">
      <w:tc>
        <w:tcPr>
          <w:tcW w:w="0" w:type="auto"/>
          <w:tcMar>
            <w:left w:w="0" w:type="dxa"/>
            <w:right w:w="0" w:type="dxa"/>
          </w:tcMar>
          <w:vAlign w:val="bottom"/>
        </w:tcPr>
        <w:p w14:paraId="4BCF9CC6" w14:textId="77777777" w:rsidR="003E1CC2" w:rsidRPr="007E0D11" w:rsidRDefault="003E1CC2" w:rsidP="00D453DF">
          <w:pPr>
            <w:pStyle w:val="Zpatvpravo"/>
            <w:rPr>
              <w:b/>
            </w:rPr>
          </w:pPr>
          <w:r w:rsidRPr="007E0D11">
            <w:rPr>
              <w:b/>
            </w:rPr>
            <w:t xml:space="preserve">Příloha č. </w:t>
          </w:r>
          <w:r>
            <w:rPr>
              <w:b/>
            </w:rPr>
            <w:t>9</w:t>
          </w:r>
        </w:p>
        <w:p w14:paraId="76BE458C"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4C875958"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1</w:t>
          </w:r>
          <w:r>
            <w:rPr>
              <w:rStyle w:val="slostrnky"/>
            </w:rPr>
            <w:fldChar w:fldCharType="end"/>
          </w:r>
        </w:p>
      </w:tc>
    </w:tr>
  </w:tbl>
  <w:p w14:paraId="66DD91CB" w14:textId="77777777" w:rsidR="003E1CC2" w:rsidRPr="00B8518B" w:rsidRDefault="003E1CC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6298F5C7" w14:textId="77777777" w:rsidTr="00D453DF">
      <w:tc>
        <w:tcPr>
          <w:tcW w:w="1021" w:type="dxa"/>
          <w:vAlign w:val="bottom"/>
        </w:tcPr>
        <w:p w14:paraId="37FDBE73" w14:textId="70C346E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3E1CC2" w:rsidRPr="007E0D11" w:rsidRDefault="003E1CC2"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3E1CC2" w:rsidRPr="003462EB" w:rsidRDefault="003E1CC2" w:rsidP="007E0D11">
          <w:pPr>
            <w:pStyle w:val="Zpatvlevo"/>
          </w:pPr>
          <w:r>
            <w:t>Smlouva o dílo na Z</w:t>
          </w:r>
          <w:r w:rsidRPr="003462EB">
            <w:t xml:space="preserve">hotovení stavby </w:t>
          </w:r>
        </w:p>
      </w:tc>
    </w:tr>
  </w:tbl>
  <w:p w14:paraId="2119AE55" w14:textId="77777777" w:rsidR="003E1CC2" w:rsidRPr="00747C0A" w:rsidRDefault="003E1CC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210CE4DF" w14:textId="77777777" w:rsidTr="00D453DF">
      <w:tc>
        <w:tcPr>
          <w:tcW w:w="0" w:type="auto"/>
          <w:tcMar>
            <w:left w:w="0" w:type="dxa"/>
            <w:right w:w="0" w:type="dxa"/>
          </w:tcMar>
          <w:vAlign w:val="bottom"/>
        </w:tcPr>
        <w:p w14:paraId="029434D3" w14:textId="1DF35E36" w:rsidR="003E1CC2" w:rsidRPr="007E0D11" w:rsidRDefault="003E1CC2" w:rsidP="00D453DF">
          <w:pPr>
            <w:pStyle w:val="Zpatvpravo"/>
            <w:rPr>
              <w:b/>
            </w:rPr>
          </w:pPr>
          <w:r w:rsidRPr="007E0D11">
            <w:rPr>
              <w:b/>
            </w:rPr>
            <w:t>Přílo</w:t>
          </w:r>
          <w:r>
            <w:rPr>
              <w:b/>
            </w:rPr>
            <w:t>ha</w:t>
          </w:r>
          <w:r w:rsidRPr="007E0D11">
            <w:rPr>
              <w:b/>
            </w:rPr>
            <w:t xml:space="preserve"> č. </w:t>
          </w:r>
          <w:r>
            <w:rPr>
              <w:b/>
            </w:rPr>
            <w:t>10</w:t>
          </w:r>
        </w:p>
        <w:p w14:paraId="0ABB3096"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6F2589F8"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2</w:t>
          </w:r>
          <w:r>
            <w:rPr>
              <w:rStyle w:val="slostrnky"/>
            </w:rPr>
            <w:fldChar w:fldCharType="end"/>
          </w:r>
        </w:p>
      </w:tc>
    </w:tr>
  </w:tbl>
  <w:p w14:paraId="06B4FF87" w14:textId="77777777" w:rsidR="003E1CC2" w:rsidRPr="00B8518B" w:rsidRDefault="003E1C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79A390BE" w14:textId="77777777" w:rsidTr="00D453DF">
      <w:tc>
        <w:tcPr>
          <w:tcW w:w="0" w:type="auto"/>
          <w:tcMar>
            <w:left w:w="0" w:type="dxa"/>
            <w:right w:w="0" w:type="dxa"/>
          </w:tcMar>
          <w:vAlign w:val="bottom"/>
        </w:tcPr>
        <w:p w14:paraId="2D1E7C09" w14:textId="77777777" w:rsidR="003E1CC2" w:rsidRPr="003462EB" w:rsidRDefault="003E1CC2"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CDE7ECF"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32D3">
            <w:rPr>
              <w:rStyle w:val="slostrnky"/>
              <w:noProof/>
            </w:rPr>
            <w:t>17</w:t>
          </w:r>
          <w:r w:rsidRPr="00B8518B">
            <w:rPr>
              <w:rStyle w:val="slostrnky"/>
            </w:rPr>
            <w:fldChar w:fldCharType="end"/>
          </w:r>
        </w:p>
      </w:tc>
    </w:tr>
  </w:tbl>
  <w:p w14:paraId="12F4C149" w14:textId="77777777" w:rsidR="003E1CC2" w:rsidRPr="00B8518B" w:rsidRDefault="003E1CC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FC14" w14:textId="77777777" w:rsidR="003E1CC2" w:rsidRPr="005E7F36" w:rsidRDefault="00382F6B" w:rsidP="00C44435">
    <w:pPr>
      <w:pStyle w:val="Zpat"/>
      <w:rPr>
        <w:sz w:val="12"/>
        <w:szCs w:val="12"/>
      </w:rPr>
    </w:pPr>
    <w:r>
      <w:rPr>
        <w:rFonts w:cs="Calibri"/>
        <w:noProof/>
        <w:sz w:val="12"/>
        <w:szCs w:val="12"/>
        <w:lang w:eastAsia="cs-CZ"/>
      </w:rPr>
      <w:object w:dxaOrig="1440" w:dyaOrig="1440" w14:anchorId="11E4D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75pt;margin-top:-44.55pt;width:335.55pt;height:36.7pt;z-index:251675648;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70144878" r:id="rId2"/>
      </w:object>
    </w:r>
    <w:r w:rsidR="003E1CC2" w:rsidRPr="00967F7C">
      <w:rPr>
        <w:rFonts w:cs="Calibri"/>
        <w:sz w:val="12"/>
        <w:szCs w:val="12"/>
      </w:rPr>
      <w:t>Za tuto publikaci odpovídá pouze její autor. Evropská unie nenese odpovědnost za jakékoli využití informací v ní obsažených.</w:t>
    </w:r>
  </w:p>
  <w:p w14:paraId="26A0F99D" w14:textId="480CF05C" w:rsidR="003E1CC2" w:rsidRDefault="003E1CC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10390D12" w14:textId="77777777" w:rsidTr="00D453DF">
      <w:tc>
        <w:tcPr>
          <w:tcW w:w="1021" w:type="dxa"/>
          <w:vAlign w:val="bottom"/>
        </w:tcPr>
        <w:p w14:paraId="7550AC47" w14:textId="7777777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3E1CC2" w:rsidRPr="007E0D11" w:rsidRDefault="003E1CC2" w:rsidP="007E0D11">
          <w:pPr>
            <w:pStyle w:val="Zpatvlevo"/>
            <w:rPr>
              <w:b/>
            </w:rPr>
          </w:pPr>
          <w:r w:rsidRPr="007E0D11">
            <w:rPr>
              <w:b/>
            </w:rPr>
            <w:t>Příloha č. 1</w:t>
          </w:r>
        </w:p>
        <w:p w14:paraId="751A6246" w14:textId="77777777" w:rsidR="003E1CC2" w:rsidRPr="003462EB" w:rsidRDefault="003E1CC2" w:rsidP="007E0D11">
          <w:pPr>
            <w:pStyle w:val="Zpatvlevo"/>
          </w:pPr>
          <w:r>
            <w:t>Smlouva o dílo na Z</w:t>
          </w:r>
          <w:r w:rsidRPr="003462EB">
            <w:t xml:space="preserve">hotovení stavby </w:t>
          </w:r>
        </w:p>
      </w:tc>
    </w:tr>
  </w:tbl>
  <w:p w14:paraId="77B725E8" w14:textId="77777777" w:rsidR="003E1CC2" w:rsidRPr="00747C0A" w:rsidRDefault="003E1CC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50BB4781" w14:textId="77777777" w:rsidTr="00D453DF">
      <w:tc>
        <w:tcPr>
          <w:tcW w:w="0" w:type="auto"/>
          <w:tcMar>
            <w:left w:w="0" w:type="dxa"/>
            <w:right w:w="0" w:type="dxa"/>
          </w:tcMar>
          <w:vAlign w:val="bottom"/>
        </w:tcPr>
        <w:p w14:paraId="5FCBE91B" w14:textId="77777777" w:rsidR="003E1CC2" w:rsidRPr="007E0D11" w:rsidRDefault="003E1CC2" w:rsidP="00D453DF">
          <w:pPr>
            <w:pStyle w:val="Zpatvpravo"/>
            <w:rPr>
              <w:b/>
            </w:rPr>
          </w:pPr>
          <w:r w:rsidRPr="007E0D11">
            <w:rPr>
              <w:b/>
            </w:rPr>
            <w:t>Příloha č. 1</w:t>
          </w:r>
        </w:p>
        <w:p w14:paraId="2CBA8913" w14:textId="77777777" w:rsidR="003E1CC2" w:rsidRPr="003462EB" w:rsidRDefault="003E1CC2"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F3599AE" w:rsidR="003E1CC2" w:rsidRPr="009E09BE" w:rsidRDefault="003E1CC2"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1</w:t>
          </w:r>
          <w:r>
            <w:rPr>
              <w:rStyle w:val="slostrnky"/>
            </w:rPr>
            <w:fldChar w:fldCharType="end"/>
          </w:r>
        </w:p>
      </w:tc>
    </w:tr>
  </w:tbl>
  <w:p w14:paraId="3BB30C96" w14:textId="77777777" w:rsidR="003E1CC2" w:rsidRPr="00B8518B" w:rsidRDefault="003E1CC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0C1B6DCC" w14:textId="77777777" w:rsidTr="00D453DF">
      <w:tc>
        <w:tcPr>
          <w:tcW w:w="1021" w:type="dxa"/>
          <w:vAlign w:val="bottom"/>
        </w:tcPr>
        <w:p w14:paraId="56BD97A3" w14:textId="464BF178"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4</w:t>
          </w:r>
          <w:r>
            <w:rPr>
              <w:rStyle w:val="slostrnky"/>
            </w:rPr>
            <w:fldChar w:fldCharType="end"/>
          </w:r>
        </w:p>
      </w:tc>
      <w:tc>
        <w:tcPr>
          <w:tcW w:w="0" w:type="auto"/>
          <w:vAlign w:val="bottom"/>
        </w:tcPr>
        <w:p w14:paraId="426F2D12" w14:textId="77777777" w:rsidR="003E1CC2" w:rsidRPr="007E0D11" w:rsidRDefault="003E1CC2" w:rsidP="007E0D11">
          <w:pPr>
            <w:pStyle w:val="Zpatvlevo"/>
            <w:rPr>
              <w:b/>
            </w:rPr>
          </w:pPr>
          <w:r>
            <w:rPr>
              <w:b/>
            </w:rPr>
            <w:t>Příloha č. 2</w:t>
          </w:r>
        </w:p>
        <w:p w14:paraId="3E20D1BF" w14:textId="77777777" w:rsidR="003E1CC2" w:rsidRPr="003462EB" w:rsidRDefault="003E1CC2" w:rsidP="007E0D11">
          <w:pPr>
            <w:pStyle w:val="Zpatvlevo"/>
          </w:pPr>
          <w:r>
            <w:t>Smlouva o dílo na Z</w:t>
          </w:r>
          <w:r w:rsidRPr="003462EB">
            <w:t xml:space="preserve">hotovení stavby </w:t>
          </w:r>
        </w:p>
      </w:tc>
    </w:tr>
  </w:tbl>
  <w:p w14:paraId="134FE3AF" w14:textId="77777777" w:rsidR="003E1CC2" w:rsidRPr="00747C0A" w:rsidRDefault="003E1CC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6F275D66" w14:textId="77777777" w:rsidTr="00D453DF">
      <w:tc>
        <w:tcPr>
          <w:tcW w:w="0" w:type="auto"/>
          <w:tcMar>
            <w:left w:w="0" w:type="dxa"/>
            <w:right w:w="0" w:type="dxa"/>
          </w:tcMar>
          <w:vAlign w:val="bottom"/>
        </w:tcPr>
        <w:p w14:paraId="417D2F36" w14:textId="77777777" w:rsidR="003E1CC2" w:rsidRPr="007E0D11" w:rsidRDefault="003E1CC2" w:rsidP="00D453DF">
          <w:pPr>
            <w:pStyle w:val="Zpatvpravo"/>
            <w:rPr>
              <w:b/>
            </w:rPr>
          </w:pPr>
          <w:r w:rsidRPr="007E0D11">
            <w:rPr>
              <w:b/>
            </w:rPr>
            <w:t xml:space="preserve">Příloha č. </w:t>
          </w:r>
          <w:r>
            <w:rPr>
              <w:b/>
            </w:rPr>
            <w:t>2</w:t>
          </w:r>
        </w:p>
        <w:p w14:paraId="7A891264"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D63AE22"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3</w:t>
          </w:r>
          <w:r>
            <w:rPr>
              <w:rStyle w:val="slostrnky"/>
            </w:rPr>
            <w:fldChar w:fldCharType="end"/>
          </w:r>
        </w:p>
      </w:tc>
    </w:tr>
  </w:tbl>
  <w:p w14:paraId="5436FFAD" w14:textId="77777777" w:rsidR="003E1CC2" w:rsidRPr="00B8518B" w:rsidRDefault="003E1CC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1CC2" w:rsidRPr="003462EB" w14:paraId="37FC460C" w14:textId="77777777" w:rsidTr="00D453DF">
      <w:tc>
        <w:tcPr>
          <w:tcW w:w="1021" w:type="dxa"/>
          <w:vAlign w:val="bottom"/>
        </w:tcPr>
        <w:p w14:paraId="3A5E7146" w14:textId="77777777" w:rsidR="003E1CC2" w:rsidRPr="00B8518B" w:rsidRDefault="003E1CC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3E1CC2" w:rsidRPr="007E0D11" w:rsidRDefault="003E1CC2" w:rsidP="007E0D11">
          <w:pPr>
            <w:pStyle w:val="Zpatvlevo"/>
            <w:rPr>
              <w:b/>
            </w:rPr>
          </w:pPr>
          <w:r>
            <w:rPr>
              <w:b/>
            </w:rPr>
            <w:t>Příloha č. 3</w:t>
          </w:r>
        </w:p>
        <w:p w14:paraId="449F8D4B" w14:textId="77777777" w:rsidR="003E1CC2" w:rsidRPr="003462EB" w:rsidRDefault="003E1CC2" w:rsidP="007E0D11">
          <w:pPr>
            <w:pStyle w:val="Zpatvlevo"/>
          </w:pPr>
          <w:r>
            <w:t>Smlouva o dílo na Z</w:t>
          </w:r>
          <w:r w:rsidRPr="003462EB">
            <w:t xml:space="preserve">hotovení stavby </w:t>
          </w:r>
        </w:p>
      </w:tc>
    </w:tr>
  </w:tbl>
  <w:p w14:paraId="6417FEFE" w14:textId="77777777" w:rsidR="003E1CC2" w:rsidRPr="00747C0A" w:rsidRDefault="003E1CC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1CC2" w:rsidRPr="009E09BE" w14:paraId="5B1A25B2" w14:textId="77777777" w:rsidTr="00D453DF">
      <w:tc>
        <w:tcPr>
          <w:tcW w:w="0" w:type="auto"/>
          <w:tcMar>
            <w:left w:w="0" w:type="dxa"/>
            <w:right w:w="0" w:type="dxa"/>
          </w:tcMar>
          <w:vAlign w:val="bottom"/>
        </w:tcPr>
        <w:p w14:paraId="5CDC00DC" w14:textId="77777777" w:rsidR="003E1CC2" w:rsidRPr="007E0D11" w:rsidRDefault="003E1CC2" w:rsidP="00D453DF">
          <w:pPr>
            <w:pStyle w:val="Zpatvpravo"/>
            <w:rPr>
              <w:b/>
            </w:rPr>
          </w:pPr>
          <w:r w:rsidRPr="007E0D11">
            <w:rPr>
              <w:b/>
            </w:rPr>
            <w:t xml:space="preserve">Příloha č. </w:t>
          </w:r>
          <w:r>
            <w:rPr>
              <w:b/>
            </w:rPr>
            <w:t>3</w:t>
          </w:r>
        </w:p>
        <w:p w14:paraId="7F19CF36" w14:textId="77777777" w:rsidR="003E1CC2" w:rsidRPr="003462EB" w:rsidRDefault="003E1CC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0E837C9E" w:rsidR="003E1CC2" w:rsidRPr="009E09BE" w:rsidRDefault="003E1CC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2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32D3">
            <w:rPr>
              <w:rStyle w:val="slostrnky"/>
              <w:noProof/>
            </w:rPr>
            <w:t>1</w:t>
          </w:r>
          <w:r>
            <w:rPr>
              <w:rStyle w:val="slostrnky"/>
            </w:rPr>
            <w:fldChar w:fldCharType="end"/>
          </w:r>
        </w:p>
      </w:tc>
    </w:tr>
  </w:tbl>
  <w:p w14:paraId="15250585" w14:textId="77777777" w:rsidR="003E1CC2" w:rsidRPr="00B8518B" w:rsidRDefault="003E1CC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F97B8" w14:textId="77777777" w:rsidR="00382F6B" w:rsidRDefault="00382F6B" w:rsidP="00962258">
      <w:pPr>
        <w:spacing w:after="0" w:line="240" w:lineRule="auto"/>
      </w:pPr>
      <w:r>
        <w:separator/>
      </w:r>
    </w:p>
  </w:footnote>
  <w:footnote w:type="continuationSeparator" w:id="0">
    <w:p w14:paraId="7DBC70A0" w14:textId="77777777" w:rsidR="00382F6B" w:rsidRDefault="00382F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CC2" w14:paraId="3519503E" w14:textId="77777777" w:rsidTr="00C02D0A">
      <w:trPr>
        <w:trHeight w:hRule="exact" w:val="454"/>
      </w:trPr>
      <w:tc>
        <w:tcPr>
          <w:tcW w:w="1361" w:type="dxa"/>
          <w:tcMar>
            <w:top w:w="57" w:type="dxa"/>
            <w:left w:w="0" w:type="dxa"/>
            <w:right w:w="0" w:type="dxa"/>
          </w:tcMar>
        </w:tcPr>
        <w:p w14:paraId="0CD0389D" w14:textId="77777777" w:rsidR="003E1CC2" w:rsidRPr="00B8518B" w:rsidRDefault="003E1CC2" w:rsidP="00523EA7">
          <w:pPr>
            <w:pStyle w:val="Zpat"/>
            <w:rPr>
              <w:rStyle w:val="slostrnky"/>
            </w:rPr>
          </w:pPr>
        </w:p>
      </w:tc>
      <w:tc>
        <w:tcPr>
          <w:tcW w:w="3458" w:type="dxa"/>
          <w:shd w:val="clear" w:color="auto" w:fill="auto"/>
          <w:tcMar>
            <w:top w:w="57" w:type="dxa"/>
            <w:left w:w="0" w:type="dxa"/>
            <w:right w:w="0" w:type="dxa"/>
          </w:tcMar>
        </w:tcPr>
        <w:p w14:paraId="2B188BFE" w14:textId="77777777" w:rsidR="003E1CC2" w:rsidRDefault="003E1CC2" w:rsidP="00523EA7">
          <w:pPr>
            <w:pStyle w:val="Zpat"/>
          </w:pPr>
        </w:p>
      </w:tc>
      <w:tc>
        <w:tcPr>
          <w:tcW w:w="5698" w:type="dxa"/>
          <w:shd w:val="clear" w:color="auto" w:fill="auto"/>
          <w:tcMar>
            <w:top w:w="57" w:type="dxa"/>
            <w:left w:w="0" w:type="dxa"/>
            <w:right w:w="0" w:type="dxa"/>
          </w:tcMar>
        </w:tcPr>
        <w:p w14:paraId="67BF6883" w14:textId="77777777" w:rsidR="003E1CC2" w:rsidRPr="00D6163D" w:rsidRDefault="003E1CC2" w:rsidP="00D6163D">
          <w:pPr>
            <w:pStyle w:val="Druhdokumentu"/>
          </w:pPr>
        </w:p>
      </w:tc>
    </w:tr>
  </w:tbl>
  <w:p w14:paraId="27282E85" w14:textId="77777777" w:rsidR="003E1CC2" w:rsidRPr="00D6163D" w:rsidRDefault="003E1CC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3E1CC2" w:rsidRPr="00D6163D" w:rsidRDefault="003E1C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1CC2" w14:paraId="3975FAFD" w14:textId="77777777" w:rsidTr="00B22106">
      <w:trPr>
        <w:trHeight w:hRule="exact" w:val="936"/>
      </w:trPr>
      <w:tc>
        <w:tcPr>
          <w:tcW w:w="1361" w:type="dxa"/>
          <w:tcMar>
            <w:left w:w="0" w:type="dxa"/>
            <w:right w:w="0" w:type="dxa"/>
          </w:tcMar>
        </w:tcPr>
        <w:p w14:paraId="0BB764E0" w14:textId="77777777" w:rsidR="003E1CC2" w:rsidRPr="00B8518B" w:rsidRDefault="003E1CC2" w:rsidP="00FC6389">
          <w:pPr>
            <w:pStyle w:val="Zpat"/>
            <w:rPr>
              <w:rStyle w:val="slostrnky"/>
            </w:rPr>
          </w:pPr>
        </w:p>
      </w:tc>
      <w:tc>
        <w:tcPr>
          <w:tcW w:w="3458" w:type="dxa"/>
          <w:shd w:val="clear" w:color="auto" w:fill="auto"/>
          <w:tcMar>
            <w:left w:w="0" w:type="dxa"/>
            <w:right w:w="0" w:type="dxa"/>
          </w:tcMar>
        </w:tcPr>
        <w:p w14:paraId="15A5AE22" w14:textId="77777777" w:rsidR="003E1CC2" w:rsidRDefault="003E1CC2"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3E1CC2" w:rsidRPr="00D6163D" w:rsidRDefault="003E1CC2" w:rsidP="00FC6389">
          <w:pPr>
            <w:pStyle w:val="Druhdokumentu"/>
          </w:pPr>
        </w:p>
      </w:tc>
    </w:tr>
    <w:tr w:rsidR="003E1CC2" w14:paraId="017A2146" w14:textId="77777777" w:rsidTr="00B22106">
      <w:trPr>
        <w:trHeight w:hRule="exact" w:val="936"/>
      </w:trPr>
      <w:tc>
        <w:tcPr>
          <w:tcW w:w="1361" w:type="dxa"/>
          <w:tcMar>
            <w:left w:w="0" w:type="dxa"/>
            <w:right w:w="0" w:type="dxa"/>
          </w:tcMar>
        </w:tcPr>
        <w:p w14:paraId="7E2A8171" w14:textId="77777777" w:rsidR="003E1CC2" w:rsidRPr="00B8518B" w:rsidRDefault="003E1CC2" w:rsidP="00FC6389">
          <w:pPr>
            <w:pStyle w:val="Zpat"/>
            <w:rPr>
              <w:rStyle w:val="slostrnky"/>
            </w:rPr>
          </w:pPr>
        </w:p>
      </w:tc>
      <w:tc>
        <w:tcPr>
          <w:tcW w:w="3458" w:type="dxa"/>
          <w:shd w:val="clear" w:color="auto" w:fill="auto"/>
          <w:tcMar>
            <w:left w:w="0" w:type="dxa"/>
            <w:right w:w="0" w:type="dxa"/>
          </w:tcMar>
        </w:tcPr>
        <w:p w14:paraId="3FB4BB78" w14:textId="77777777" w:rsidR="003E1CC2" w:rsidRDefault="003E1CC2" w:rsidP="00FC6389">
          <w:pPr>
            <w:pStyle w:val="Zpat"/>
          </w:pPr>
        </w:p>
      </w:tc>
      <w:tc>
        <w:tcPr>
          <w:tcW w:w="5756" w:type="dxa"/>
          <w:shd w:val="clear" w:color="auto" w:fill="auto"/>
          <w:tcMar>
            <w:left w:w="0" w:type="dxa"/>
            <w:right w:w="0" w:type="dxa"/>
          </w:tcMar>
        </w:tcPr>
        <w:p w14:paraId="1388C855" w14:textId="77777777" w:rsidR="003E1CC2" w:rsidRPr="00D6163D" w:rsidRDefault="003E1CC2" w:rsidP="00FC6389">
          <w:pPr>
            <w:pStyle w:val="Druhdokumentu"/>
          </w:pPr>
        </w:p>
      </w:tc>
    </w:tr>
  </w:tbl>
  <w:p w14:paraId="455B3D57" w14:textId="77777777" w:rsidR="003E1CC2" w:rsidRPr="00D6163D" w:rsidRDefault="003E1CC2" w:rsidP="00FC6389">
    <w:pPr>
      <w:pStyle w:val="Zhlav"/>
      <w:rPr>
        <w:sz w:val="8"/>
        <w:szCs w:val="8"/>
      </w:rPr>
    </w:pPr>
  </w:p>
  <w:p w14:paraId="584D1450" w14:textId="77777777" w:rsidR="003E1CC2" w:rsidRPr="00460660" w:rsidRDefault="003E1CC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3E1CC2" w:rsidRPr="00D6163D" w:rsidRDefault="003E1CC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3E1CC2" w:rsidRPr="00D6163D" w:rsidRDefault="003E1C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3E1CC2" w:rsidRPr="00D6163D" w:rsidRDefault="003E1CC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3E1CC2" w:rsidRPr="00D6163D" w:rsidRDefault="003E1CC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3E1CC2" w:rsidRPr="00D6163D" w:rsidRDefault="003E1CC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3E1CC2" w:rsidRPr="00D6163D" w:rsidRDefault="003E1CC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3E1CC2" w:rsidRPr="00D6163D" w:rsidRDefault="003E1CC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35975"/>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232D3"/>
    <w:rsid w:val="00140E94"/>
    <w:rsid w:val="00143EC0"/>
    <w:rsid w:val="0014540A"/>
    <w:rsid w:val="00145B09"/>
    <w:rsid w:val="001621ED"/>
    <w:rsid w:val="001631E0"/>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D4877"/>
    <w:rsid w:val="001E678E"/>
    <w:rsid w:val="001F2502"/>
    <w:rsid w:val="001F5F37"/>
    <w:rsid w:val="001F62DE"/>
    <w:rsid w:val="002038D5"/>
    <w:rsid w:val="002071BB"/>
    <w:rsid w:val="002072FC"/>
    <w:rsid w:val="00207DF5"/>
    <w:rsid w:val="0021572B"/>
    <w:rsid w:val="00236F78"/>
    <w:rsid w:val="00240B81"/>
    <w:rsid w:val="00247D01"/>
    <w:rsid w:val="00250A2E"/>
    <w:rsid w:val="00255397"/>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250C"/>
    <w:rsid w:val="002F4333"/>
    <w:rsid w:val="00314507"/>
    <w:rsid w:val="00327EEF"/>
    <w:rsid w:val="0033239F"/>
    <w:rsid w:val="003349C1"/>
    <w:rsid w:val="00335C22"/>
    <w:rsid w:val="0034230B"/>
    <w:rsid w:val="0034274B"/>
    <w:rsid w:val="0034719F"/>
    <w:rsid w:val="0034740A"/>
    <w:rsid w:val="00350A35"/>
    <w:rsid w:val="0035389F"/>
    <w:rsid w:val="003571D8"/>
    <w:rsid w:val="00357BC6"/>
    <w:rsid w:val="00361422"/>
    <w:rsid w:val="00367ABD"/>
    <w:rsid w:val="0037545D"/>
    <w:rsid w:val="00377426"/>
    <w:rsid w:val="0038199C"/>
    <w:rsid w:val="00382F6B"/>
    <w:rsid w:val="00390720"/>
    <w:rsid w:val="00392910"/>
    <w:rsid w:val="00392EB6"/>
    <w:rsid w:val="003956C6"/>
    <w:rsid w:val="003B11D6"/>
    <w:rsid w:val="003B23D6"/>
    <w:rsid w:val="003C33F2"/>
    <w:rsid w:val="003D0437"/>
    <w:rsid w:val="003D4A94"/>
    <w:rsid w:val="003D756E"/>
    <w:rsid w:val="003E1CC2"/>
    <w:rsid w:val="003E3720"/>
    <w:rsid w:val="003E420D"/>
    <w:rsid w:val="003E4C13"/>
    <w:rsid w:val="004078F3"/>
    <w:rsid w:val="00427794"/>
    <w:rsid w:val="004328E4"/>
    <w:rsid w:val="00442C8C"/>
    <w:rsid w:val="00450F07"/>
    <w:rsid w:val="00453CD3"/>
    <w:rsid w:val="00460660"/>
    <w:rsid w:val="00464BA9"/>
    <w:rsid w:val="00470D99"/>
    <w:rsid w:val="00474F9B"/>
    <w:rsid w:val="00480AB1"/>
    <w:rsid w:val="00483969"/>
    <w:rsid w:val="00486107"/>
    <w:rsid w:val="00486B6E"/>
    <w:rsid w:val="00491827"/>
    <w:rsid w:val="004950A5"/>
    <w:rsid w:val="004A3456"/>
    <w:rsid w:val="004A3B3B"/>
    <w:rsid w:val="004C4399"/>
    <w:rsid w:val="004C4BF4"/>
    <w:rsid w:val="004C787C"/>
    <w:rsid w:val="004D09FB"/>
    <w:rsid w:val="004D23B7"/>
    <w:rsid w:val="004E193A"/>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3E3D"/>
    <w:rsid w:val="00804D90"/>
    <w:rsid w:val="00807DD0"/>
    <w:rsid w:val="008156D5"/>
    <w:rsid w:val="00821D01"/>
    <w:rsid w:val="00826B7B"/>
    <w:rsid w:val="0083320B"/>
    <w:rsid w:val="008377FF"/>
    <w:rsid w:val="00843702"/>
    <w:rsid w:val="00845655"/>
    <w:rsid w:val="0084659A"/>
    <w:rsid w:val="00846789"/>
    <w:rsid w:val="00847365"/>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4307C"/>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670"/>
    <w:rsid w:val="00C41F7A"/>
    <w:rsid w:val="00C42FE6"/>
    <w:rsid w:val="00C44435"/>
    <w:rsid w:val="00C44F6A"/>
    <w:rsid w:val="00C50C28"/>
    <w:rsid w:val="00C52164"/>
    <w:rsid w:val="00C6198E"/>
    <w:rsid w:val="00C708EA"/>
    <w:rsid w:val="00C74A2E"/>
    <w:rsid w:val="00C778A5"/>
    <w:rsid w:val="00C93992"/>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722"/>
    <w:rsid w:val="00D97BE3"/>
    <w:rsid w:val="00DA3711"/>
    <w:rsid w:val="00DA5988"/>
    <w:rsid w:val="00DA734B"/>
    <w:rsid w:val="00DB530D"/>
    <w:rsid w:val="00DD46F3"/>
    <w:rsid w:val="00DE17BB"/>
    <w:rsid w:val="00DE1AA1"/>
    <w:rsid w:val="00DE56F2"/>
    <w:rsid w:val="00DF116D"/>
    <w:rsid w:val="00DF4286"/>
    <w:rsid w:val="00DF7C76"/>
    <w:rsid w:val="00E041DF"/>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0ABA"/>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48CE"/>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E3C987-3803-4DF8-A015-6C682685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1331</TotalTime>
  <Pages>1</Pages>
  <Words>3552</Words>
  <Characters>20961</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155</cp:revision>
  <cp:lastPrinted>2020-07-17T13:27:00Z</cp:lastPrinted>
  <dcterms:created xsi:type="dcterms:W3CDTF">2019-03-07T16:18:00Z</dcterms:created>
  <dcterms:modified xsi:type="dcterms:W3CDTF">2020-12-22T11:22:00Z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